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1515750"/>
        <w:docPartObj>
          <w:docPartGallery w:val="Cover Pages"/>
          <w:docPartUnique/>
        </w:docPartObj>
      </w:sdtPr>
      <w:sdtEndPr>
        <w:rPr>
          <w:rFonts w:ascii="Source Sans Pro" w:hAnsi="Source Sans Pro" w:cs="Arial"/>
          <w:bCs/>
          <w:sz w:val="24"/>
          <w:szCs w:val="24"/>
          <w:u w:val="single"/>
        </w:rPr>
      </w:sdtEndPr>
      <w:sdtContent>
        <w:p w14:paraId="17329EA7" w14:textId="41545D2C" w:rsidR="00D86DD3" w:rsidRDefault="002B44BC">
          <w:r w:rsidRPr="002B44BC">
            <w:rPr>
              <w:rFonts w:asciiTheme="minorHAnsi" w:eastAsia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anchorId="0BEA5E8A" wp14:editId="31BF27FF">
                    <wp:simplePos x="0" y="0"/>
                    <wp:positionH relativeFrom="margin">
                      <wp:posOffset>-209550</wp:posOffset>
                    </wp:positionH>
                    <wp:positionV relativeFrom="paragraph">
                      <wp:posOffset>0</wp:posOffset>
                    </wp:positionV>
                    <wp:extent cx="9024620" cy="187198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4620" cy="1871980"/>
                            </a:xfrm>
                            <a:prstGeom prst="rect">
                              <a:avLst/>
                            </a:prstGeom>
                            <a:noFill/>
                            <a:ln w="9525">
                              <a:noFill/>
                              <a:miter lim="800000"/>
                              <a:headEnd/>
                              <a:tailEnd/>
                            </a:ln>
                          </wps:spPr>
                          <wps:txbx>
                            <w:txbxContent>
                              <w:p w14:paraId="77191917" w14:textId="77D61EFF" w:rsidR="002B44BC" w:rsidRDefault="002B44BC" w:rsidP="002B44BC">
                                <w:pPr>
                                  <w:rPr>
                                    <w:rFonts w:ascii="Source Sans Pro" w:hAnsi="Source Sans Pro"/>
                                    <w:color w:val="595959" w:themeColor="text1" w:themeTint="A6"/>
                                    <w:sz w:val="72"/>
                                    <w:szCs w:val="72"/>
                                  </w:rPr>
                                </w:pPr>
                                <w:r>
                                  <w:rPr>
                                    <w:rFonts w:ascii="Source Sans Pro" w:hAnsi="Source Sans Pro"/>
                                    <w:b/>
                                    <w:bCs/>
                                    <w:color w:val="595959" w:themeColor="text1" w:themeTint="A6"/>
                                    <w:sz w:val="72"/>
                                    <w:szCs w:val="72"/>
                                  </w:rPr>
                                  <w:t xml:space="preserve">Activity </w:t>
                                </w:r>
                                <w:r w:rsidR="00420711">
                                  <w:rPr>
                                    <w:rFonts w:ascii="Source Sans Pro" w:hAnsi="Source Sans Pro"/>
                                    <w:b/>
                                    <w:bCs/>
                                    <w:color w:val="595959" w:themeColor="text1" w:themeTint="A6"/>
                                    <w:sz w:val="72"/>
                                    <w:szCs w:val="72"/>
                                  </w:rPr>
                                  <w:t>R</w:t>
                                </w:r>
                                <w:r>
                                  <w:rPr>
                                    <w:rFonts w:ascii="Source Sans Pro" w:hAnsi="Source Sans Pro"/>
                                    <w:b/>
                                    <w:bCs/>
                                    <w:color w:val="595959" w:themeColor="text1" w:themeTint="A6"/>
                                    <w:sz w:val="72"/>
                                    <w:szCs w:val="72"/>
                                  </w:rPr>
                                  <w:t xml:space="preserve">isk </w:t>
                                </w:r>
                                <w:r w:rsidR="00420711">
                                  <w:rPr>
                                    <w:rFonts w:ascii="Source Sans Pro" w:hAnsi="Source Sans Pro"/>
                                    <w:b/>
                                    <w:bCs/>
                                    <w:color w:val="595959" w:themeColor="text1" w:themeTint="A6"/>
                                    <w:sz w:val="72"/>
                                    <w:szCs w:val="72"/>
                                  </w:rPr>
                                  <w:t>A</w:t>
                                </w:r>
                                <w:r>
                                  <w:rPr>
                                    <w:rFonts w:ascii="Source Sans Pro" w:hAnsi="Source Sans Pro"/>
                                    <w:b/>
                                    <w:bCs/>
                                    <w:color w:val="595959" w:themeColor="text1" w:themeTint="A6"/>
                                    <w:sz w:val="72"/>
                                    <w:szCs w:val="72"/>
                                  </w:rPr>
                                  <w:t xml:space="preserve">ssessment </w:t>
                                </w:r>
                                <w:r>
                                  <w:rPr>
                                    <w:rFonts w:ascii="Source Sans Pro" w:hAnsi="Source Sans Pro"/>
                                    <w:color w:val="595959" w:themeColor="text1" w:themeTint="A6"/>
                                    <w:sz w:val="72"/>
                                    <w:szCs w:val="72"/>
                                  </w:rPr>
                                  <w:t xml:space="preserve">: Excavator lifting </w:t>
                                </w:r>
                              </w:p>
                              <w:p w14:paraId="5A9E1CB5" w14:textId="79E569D6" w:rsidR="002B44BC" w:rsidRPr="004A42C0" w:rsidRDefault="002B44BC" w:rsidP="002B44BC">
                                <w:pPr>
                                  <w:rPr>
                                    <w:rFonts w:ascii="Source Sans Pro" w:hAnsi="Source Sans Pro"/>
                                    <w:color w:val="595959" w:themeColor="text1" w:themeTint="A6"/>
                                    <w:sz w:val="72"/>
                                    <w:szCs w:val="72"/>
                                  </w:rPr>
                                </w:pPr>
                                <w:r>
                                  <w:rPr>
                                    <w:rFonts w:ascii="Source Sans Pro" w:hAnsi="Source Sans Pro"/>
                                    <w:color w:val="595959" w:themeColor="text1" w:themeTint="A6"/>
                                    <w:sz w:val="72"/>
                                    <w:szCs w:val="72"/>
                                  </w:rPr>
                                  <w:t xml:space="preserve">                                                        </w:t>
                                </w:r>
                                <w:r w:rsidR="00760E40">
                                  <w:rPr>
                                    <w:rFonts w:ascii="Source Sans Pro" w:hAnsi="Source Sans Pro"/>
                                    <w:color w:val="595959" w:themeColor="text1" w:themeTint="A6"/>
                                    <w:sz w:val="72"/>
                                    <w:szCs w:val="72"/>
                                  </w:rPr>
                                  <w:t xml:space="preserve">     </w:t>
                                </w:r>
                                <w:r>
                                  <w:rPr>
                                    <w:rFonts w:ascii="Source Sans Pro" w:hAnsi="Source Sans Pro"/>
                                    <w:color w:val="595959" w:themeColor="text1" w:themeTint="A6"/>
                                    <w:sz w:val="72"/>
                                    <w:szCs w:val="72"/>
                                  </w:rPr>
                                  <w:t>operations</w:t>
                                </w:r>
                              </w:p>
                              <w:p w14:paraId="7EC03FD0" w14:textId="2DB807B3" w:rsidR="002B44BC" w:rsidRPr="001E69C7" w:rsidRDefault="002B44BC" w:rsidP="002B44BC">
                                <w:pPr>
                                  <w:rPr>
                                    <w:rFonts w:ascii="Source Sans Pro" w:hAnsi="Source Sans Pro"/>
                                    <w:b/>
                                    <w:bCs/>
                                    <w:color w:val="595959" w:themeColor="text1" w:themeTint="A6"/>
                                    <w:sz w:val="44"/>
                                    <w:szCs w:val="44"/>
                                  </w:rPr>
                                </w:pPr>
                                <w:r>
                                  <w:rPr>
                                    <w:rFonts w:ascii="Source Sans Pro" w:hAnsi="Source Sans Pro"/>
                                    <w:b/>
                                    <w:bCs/>
                                    <w:color w:val="595959" w:themeColor="text1" w:themeTint="A6"/>
                                    <w:sz w:val="44"/>
                                    <w:szCs w:val="44"/>
                                  </w:rPr>
                                  <w:t xml:space="preserve">Risk Assessment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A5E8A" id="_x0000_t202" coordsize="21600,21600" o:spt="202" path="m,l,21600r21600,l21600,xe">
                    <v:stroke joinstyle="miter"/>
                    <v:path gradientshapeok="t" o:connecttype="rect"/>
                  </v:shapetype>
                  <v:shape id="Text Box 2" o:spid="_x0000_s1026" type="#_x0000_t202" style="position:absolute;margin-left:-16.5pt;margin-top:0;width:710.6pt;height:1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" filled="f" stroked="f">
                    <v:textbox>
                      <w:txbxContent>
                        <w:p w14:paraId="77191917" w14:textId="77D61EFF" w:rsidR="002B44BC" w:rsidRDefault="002B44BC" w:rsidP="002B44BC">
                          <w:pPr>
                            <w:rPr>
                              <w:rFonts w:ascii="Source Sans Pro" w:hAnsi="Source Sans Pro"/>
                              <w:color w:val="595959" w:themeColor="text1" w:themeTint="A6"/>
                              <w:sz w:val="72"/>
                              <w:szCs w:val="72"/>
                            </w:rPr>
                          </w:pPr>
                          <w:r>
                            <w:rPr>
                              <w:rFonts w:ascii="Source Sans Pro" w:hAnsi="Source Sans Pro"/>
                              <w:b/>
                              <w:bCs/>
                              <w:color w:val="595959" w:themeColor="text1" w:themeTint="A6"/>
                              <w:sz w:val="72"/>
                              <w:szCs w:val="72"/>
                            </w:rPr>
                            <w:t xml:space="preserve">Activity </w:t>
                          </w:r>
                          <w:r w:rsidR="00420711">
                            <w:rPr>
                              <w:rFonts w:ascii="Source Sans Pro" w:hAnsi="Source Sans Pro"/>
                              <w:b/>
                              <w:bCs/>
                              <w:color w:val="595959" w:themeColor="text1" w:themeTint="A6"/>
                              <w:sz w:val="72"/>
                              <w:szCs w:val="72"/>
                            </w:rPr>
                            <w:t>R</w:t>
                          </w:r>
                          <w:r>
                            <w:rPr>
                              <w:rFonts w:ascii="Source Sans Pro" w:hAnsi="Source Sans Pro"/>
                              <w:b/>
                              <w:bCs/>
                              <w:color w:val="595959" w:themeColor="text1" w:themeTint="A6"/>
                              <w:sz w:val="72"/>
                              <w:szCs w:val="72"/>
                            </w:rPr>
                            <w:t xml:space="preserve">isk </w:t>
                          </w:r>
                          <w:r w:rsidR="00420711">
                            <w:rPr>
                              <w:rFonts w:ascii="Source Sans Pro" w:hAnsi="Source Sans Pro"/>
                              <w:b/>
                              <w:bCs/>
                              <w:color w:val="595959" w:themeColor="text1" w:themeTint="A6"/>
                              <w:sz w:val="72"/>
                              <w:szCs w:val="72"/>
                            </w:rPr>
                            <w:t>A</w:t>
                          </w:r>
                          <w:r>
                            <w:rPr>
                              <w:rFonts w:ascii="Source Sans Pro" w:hAnsi="Source Sans Pro"/>
                              <w:b/>
                              <w:bCs/>
                              <w:color w:val="595959" w:themeColor="text1" w:themeTint="A6"/>
                              <w:sz w:val="72"/>
                              <w:szCs w:val="72"/>
                            </w:rPr>
                            <w:t xml:space="preserve">ssessment </w:t>
                          </w:r>
                          <w:r>
                            <w:rPr>
                              <w:rFonts w:ascii="Source Sans Pro" w:hAnsi="Source Sans Pro"/>
                              <w:color w:val="595959" w:themeColor="text1" w:themeTint="A6"/>
                              <w:sz w:val="72"/>
                              <w:szCs w:val="72"/>
                            </w:rPr>
                            <w:t xml:space="preserve">: Excavator lifting </w:t>
                          </w:r>
                        </w:p>
                        <w:p w14:paraId="5A9E1CB5" w14:textId="79E569D6" w:rsidR="002B44BC" w:rsidRPr="004A42C0" w:rsidRDefault="002B44BC" w:rsidP="002B44BC">
                          <w:pPr>
                            <w:rPr>
                              <w:rFonts w:ascii="Source Sans Pro" w:hAnsi="Source Sans Pro"/>
                              <w:color w:val="595959" w:themeColor="text1" w:themeTint="A6"/>
                              <w:sz w:val="72"/>
                              <w:szCs w:val="72"/>
                            </w:rPr>
                          </w:pPr>
                          <w:r>
                            <w:rPr>
                              <w:rFonts w:ascii="Source Sans Pro" w:hAnsi="Source Sans Pro"/>
                              <w:color w:val="595959" w:themeColor="text1" w:themeTint="A6"/>
                              <w:sz w:val="72"/>
                              <w:szCs w:val="72"/>
                            </w:rPr>
                            <w:t xml:space="preserve">                                                        </w:t>
                          </w:r>
                          <w:r w:rsidR="00760E40">
                            <w:rPr>
                              <w:rFonts w:ascii="Source Sans Pro" w:hAnsi="Source Sans Pro"/>
                              <w:color w:val="595959" w:themeColor="text1" w:themeTint="A6"/>
                              <w:sz w:val="72"/>
                              <w:szCs w:val="72"/>
                            </w:rPr>
                            <w:t xml:space="preserve">     </w:t>
                          </w:r>
                          <w:r>
                            <w:rPr>
                              <w:rFonts w:ascii="Source Sans Pro" w:hAnsi="Source Sans Pro"/>
                              <w:color w:val="595959" w:themeColor="text1" w:themeTint="A6"/>
                              <w:sz w:val="72"/>
                              <w:szCs w:val="72"/>
                            </w:rPr>
                            <w:t>operations</w:t>
                          </w:r>
                        </w:p>
                        <w:p w14:paraId="7EC03FD0" w14:textId="2DB807B3" w:rsidR="002B44BC" w:rsidRPr="001E69C7" w:rsidRDefault="002B44BC" w:rsidP="002B44BC">
                          <w:pPr>
                            <w:rPr>
                              <w:rFonts w:ascii="Source Sans Pro" w:hAnsi="Source Sans Pro"/>
                              <w:b/>
                              <w:bCs/>
                              <w:color w:val="595959" w:themeColor="text1" w:themeTint="A6"/>
                              <w:sz w:val="44"/>
                              <w:szCs w:val="44"/>
                            </w:rPr>
                          </w:pPr>
                          <w:r>
                            <w:rPr>
                              <w:rFonts w:ascii="Source Sans Pro" w:hAnsi="Source Sans Pro"/>
                              <w:b/>
                              <w:bCs/>
                              <w:color w:val="595959" w:themeColor="text1" w:themeTint="A6"/>
                              <w:sz w:val="44"/>
                              <w:szCs w:val="44"/>
                            </w:rPr>
                            <w:t xml:space="preserve">Risk Assessment Number: </w:t>
                          </w:r>
                        </w:p>
                      </w:txbxContent>
                    </v:textbox>
                    <w10:wrap type="square" anchorx="margin"/>
                  </v:shape>
                </w:pict>
              </mc:Fallback>
            </mc:AlternateContent>
          </w:r>
        </w:p>
        <w:p w14:paraId="6CED71DD" w14:textId="50B3E68A" w:rsidR="006754F0" w:rsidRPr="00A06ACC" w:rsidRDefault="007F564F" w:rsidP="00A06ACC">
          <w:pPr>
            <w:spacing w:after="160" w:line="259" w:lineRule="auto"/>
            <w:rPr>
              <w:rFonts w:ascii="Source Sans Pro" w:hAnsi="Source Sans Pro" w:cs="Arial"/>
              <w:bCs/>
              <w:sz w:val="24"/>
              <w:szCs w:val="24"/>
              <w:u w:val="single"/>
            </w:rPr>
          </w:pPr>
          <w:r>
            <w:rPr>
              <w:noProof/>
            </w:rPr>
            <mc:AlternateContent>
              <mc:Choice Requires="wps">
                <w:drawing>
                  <wp:anchor distT="0" distB="0" distL="114300" distR="114300" simplePos="0" relativeHeight="251661312" behindDoc="0" locked="0" layoutInCell="1" allowOverlap="1" wp14:anchorId="3F601E31" wp14:editId="15AD0DFA">
                    <wp:simplePos x="0" y="0"/>
                    <wp:positionH relativeFrom="page">
                      <wp:align>right</wp:align>
                    </wp:positionH>
                    <wp:positionV relativeFrom="paragraph">
                      <wp:posOffset>3438352</wp:posOffset>
                    </wp:positionV>
                    <wp:extent cx="10675562" cy="126431"/>
                    <wp:effectExtent l="0" t="0" r="12065" b="26035"/>
                    <wp:wrapNone/>
                    <wp:docPr id="30" name="Rectangle 30"/>
                    <wp:cNvGraphicFramePr/>
                    <a:graphic xmlns:a="http://schemas.openxmlformats.org/drawingml/2006/main">
                      <a:graphicData uri="http://schemas.microsoft.com/office/word/2010/wordprocessingShape">
                        <wps:wsp>
                          <wps:cNvSpPr/>
                          <wps:spPr>
                            <a:xfrm>
                              <a:off x="0" y="0"/>
                              <a:ext cx="10675562" cy="126431"/>
                            </a:xfrm>
                            <a:prstGeom prst="rect">
                              <a:avLst/>
                            </a:prstGeom>
                            <a:solidFill>
                              <a:srgbClr val="D3D3D3"/>
                            </a:solidFill>
                            <a:ln w="12700" cap="flat" cmpd="sng" algn="ctr">
                              <a:solidFill>
                                <a:srgbClr val="D3D3D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57E3F" id="Rectangle 30" o:spid="_x0000_s1026" style="position:absolute;margin-left:789.4pt;margin-top:270.75pt;width:840.6pt;height:9.9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" fillcolor="#d3d3d3" strokecolor="#d3d3d3" strokeweight="1pt">
                    <w10:wrap anchorx="page"/>
                  </v:rect>
                </w:pict>
              </mc:Fallback>
            </mc:AlternateContent>
          </w:r>
          <w:r>
            <w:rPr>
              <w:noProof/>
            </w:rPr>
            <w:drawing>
              <wp:anchor distT="0" distB="0" distL="114300" distR="114300" simplePos="0" relativeHeight="251663360" behindDoc="0" locked="0" layoutInCell="1" allowOverlap="1" wp14:anchorId="0F4CF2DF" wp14:editId="53758606">
                <wp:simplePos x="0" y="0"/>
                <wp:positionH relativeFrom="margin">
                  <wp:align>center</wp:align>
                </wp:positionH>
                <wp:positionV relativeFrom="paragraph">
                  <wp:posOffset>3930584</wp:posOffset>
                </wp:positionV>
                <wp:extent cx="3933825" cy="1573530"/>
                <wp:effectExtent l="0" t="0" r="9525" b="0"/>
                <wp:wrapSquare wrapText="bothSides"/>
                <wp:docPr id="1804218962" name="Picture 1804218962" descr="logo-placeholder - 4M4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laceholder - 4M4Yo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57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DD3">
            <w:rPr>
              <w:rFonts w:ascii="Source Sans Pro" w:hAnsi="Source Sans Pro" w:cs="Arial"/>
              <w:bCs/>
              <w:sz w:val="24"/>
              <w:szCs w:val="24"/>
              <w:u w:val="single"/>
            </w:rPr>
            <w:br w:type="page"/>
          </w:r>
        </w:p>
      </w:sdtContent>
    </w:sdt>
    <w:p w14:paraId="50E5B178" w14:textId="053BA600" w:rsidR="00A06ACC" w:rsidRDefault="00A06ACC" w:rsidP="008677E0">
      <w:pPr>
        <w:spacing w:after="160" w:line="259" w:lineRule="auto"/>
        <w:ind w:left="360"/>
        <w:rPr>
          <w:rFonts w:ascii="Source Sans Pro" w:eastAsiaTheme="minorHAnsi" w:hAnsi="Source Sans Pro" w:cstheme="minorBidi"/>
          <w:i/>
          <w:iCs/>
          <w:sz w:val="20"/>
          <w:szCs w:val="20"/>
        </w:rPr>
      </w:pPr>
      <w:r>
        <w:rPr>
          <w:rFonts w:ascii="Source Sans Pro" w:eastAsiaTheme="minorHAnsi" w:hAnsi="Source Sans Pro" w:cstheme="minorBidi"/>
          <w:i/>
          <w:iCs/>
          <w:sz w:val="20"/>
          <w:szCs w:val="20"/>
        </w:rPr>
        <w:lastRenderedPageBreak/>
        <w:t>Delete prior to issue</w:t>
      </w:r>
    </w:p>
    <w:p w14:paraId="0FED5C6C" w14:textId="67F58469" w:rsidR="008677E0" w:rsidRPr="008677E0" w:rsidRDefault="008677E0" w:rsidP="008677E0">
      <w:pPr>
        <w:spacing w:after="160" w:line="259" w:lineRule="auto"/>
        <w:ind w:left="360"/>
        <w:rPr>
          <w:rFonts w:ascii="Source Sans Pro" w:eastAsiaTheme="minorHAnsi" w:hAnsi="Source Sans Pro" w:cstheme="minorBidi"/>
          <w:i/>
          <w:iCs/>
          <w:sz w:val="20"/>
          <w:szCs w:val="20"/>
        </w:rPr>
      </w:pPr>
      <w:r w:rsidRPr="008677E0">
        <w:rPr>
          <w:rFonts w:ascii="Source Sans Pro" w:eastAsiaTheme="minorHAnsi" w:hAnsi="Source Sans Pro" w:cstheme="minorBidi"/>
          <w:i/>
          <w:iCs/>
          <w:sz w:val="20"/>
          <w:szCs w:val="20"/>
        </w:rPr>
        <w:t xml:space="preserve">This document has been provided by Sir Robert McAlpine Limited. It has been checked to the best of our ability but may contain unintentional errors. As per BS 7121-1:2016, CDM 2015 and LOLER, it is the user’s responsibility to verify that they understand and have made their own checks before using this document. </w:t>
      </w:r>
    </w:p>
    <w:p w14:paraId="1FFF5C0D" w14:textId="77777777" w:rsidR="008677E0" w:rsidRPr="008677E0" w:rsidRDefault="008677E0" w:rsidP="008677E0">
      <w:pPr>
        <w:spacing w:after="160" w:line="259" w:lineRule="auto"/>
        <w:ind w:left="360"/>
        <w:rPr>
          <w:rFonts w:ascii="Source Sans Pro" w:eastAsiaTheme="minorHAnsi" w:hAnsi="Source Sans Pro" w:cstheme="minorBidi"/>
          <w:i/>
          <w:iCs/>
          <w:sz w:val="20"/>
          <w:szCs w:val="20"/>
        </w:rPr>
      </w:pPr>
      <w:r w:rsidRPr="008677E0">
        <w:rPr>
          <w:rFonts w:ascii="Source Sans Pro" w:eastAsiaTheme="minorHAnsi" w:hAnsi="Source Sans Pro" w:cstheme="minorBidi"/>
          <w:i/>
          <w:iCs/>
          <w:sz w:val="20"/>
          <w:szCs w:val="20"/>
        </w:rPr>
        <w:t>The user shall ensure that they properly risk assess and plan their own lifting operations to discharge their legal requirements.</w:t>
      </w:r>
    </w:p>
    <w:p w14:paraId="227B16C5" w14:textId="77777777" w:rsidR="008677E0" w:rsidRPr="008677E0" w:rsidRDefault="008677E0" w:rsidP="008677E0">
      <w:pPr>
        <w:spacing w:after="160" w:line="259" w:lineRule="auto"/>
        <w:ind w:left="360"/>
        <w:rPr>
          <w:rFonts w:ascii="Source Sans Pro" w:eastAsiaTheme="minorHAnsi" w:hAnsi="Source Sans Pro" w:cstheme="minorBidi"/>
          <w:i/>
          <w:iCs/>
          <w:sz w:val="20"/>
          <w:szCs w:val="20"/>
        </w:rPr>
      </w:pPr>
      <w:r w:rsidRPr="008677E0">
        <w:rPr>
          <w:rFonts w:ascii="Source Sans Pro" w:eastAsiaTheme="minorHAnsi" w:hAnsi="Source Sans Pro" w:cstheme="minorBidi"/>
          <w:i/>
          <w:iCs/>
          <w:sz w:val="20"/>
          <w:szCs w:val="20"/>
        </w:rPr>
        <w:t>No liability will be accepted for any incidents that result of those using this document</w:t>
      </w:r>
    </w:p>
    <w:p w14:paraId="0C5BDE77" w14:textId="77777777" w:rsidR="006754F0" w:rsidRPr="005D514D" w:rsidRDefault="006754F0" w:rsidP="005D514D">
      <w:pPr>
        <w:ind w:left="360"/>
        <w:contextualSpacing/>
        <w:rPr>
          <w:rFonts w:ascii="Source Sans Pro" w:hAnsi="Source Sans Pro"/>
          <w:sz w:val="20"/>
          <w:szCs w:val="20"/>
        </w:rPr>
      </w:pPr>
    </w:p>
    <w:tbl>
      <w:tblPr>
        <w:tblStyle w:val="TableGrid"/>
        <w:tblW w:w="14600"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7"/>
        <w:gridCol w:w="6060"/>
        <w:gridCol w:w="847"/>
        <w:gridCol w:w="6846"/>
      </w:tblGrid>
      <w:tr w:rsidR="00F2342B" w:rsidRPr="00F2342B" w14:paraId="1F145319" w14:textId="77777777" w:rsidTr="000D38C6">
        <w:trPr>
          <w:trHeight w:val="274"/>
        </w:trPr>
        <w:tc>
          <w:tcPr>
            <w:tcW w:w="14600" w:type="dxa"/>
            <w:gridSpan w:val="4"/>
            <w:shd w:val="clear" w:color="auto" w:fill="D0CECE" w:themeFill="background2" w:themeFillShade="E6"/>
            <w:vAlign w:val="center"/>
          </w:tcPr>
          <w:p w14:paraId="157E0862" w14:textId="5498E6EB" w:rsidR="002E6F4F" w:rsidRPr="002E6F4F" w:rsidRDefault="00F2342B" w:rsidP="002E6F4F">
            <w:pPr>
              <w:pageBreakBefore/>
              <w:spacing w:after="160" w:line="259" w:lineRule="auto"/>
              <w:rPr>
                <w:rFonts w:ascii="Source Sans Pro" w:eastAsiaTheme="minorHAnsi" w:hAnsi="Source Sans Pro" w:cstheme="minorBidi"/>
                <w:color w:val="FFFFFF" w:themeColor="background1"/>
                <w:sz w:val="20"/>
                <w:szCs w:val="20"/>
              </w:rPr>
            </w:pPr>
            <w:r w:rsidRPr="006666E7">
              <w:rPr>
                <w:rFonts w:ascii="Source Sans Pro" w:eastAsiaTheme="minorHAnsi" w:hAnsi="Source Sans Pro" w:cstheme="minorBidi"/>
                <w:color w:val="000000" w:themeColor="text1"/>
                <w:sz w:val="20"/>
                <w:szCs w:val="20"/>
              </w:rPr>
              <w:lastRenderedPageBreak/>
              <w:t>Contents:</w:t>
            </w:r>
            <w:r w:rsidR="002E6F4F" w:rsidRPr="006666E7">
              <w:rPr>
                <w:rFonts w:ascii="Source Sans Pro" w:eastAsiaTheme="minorHAnsi" w:hAnsi="Source Sans Pro" w:cstheme="minorBidi"/>
                <w:color w:val="000000" w:themeColor="text1"/>
                <w:sz w:val="20"/>
                <w:szCs w:val="20"/>
              </w:rPr>
              <w:t xml:space="preserve"> </w:t>
            </w:r>
          </w:p>
        </w:tc>
      </w:tr>
      <w:tr w:rsidR="004F3944" w:rsidRPr="00F2342B" w14:paraId="750555F3" w14:textId="77777777" w:rsidTr="00D0162C">
        <w:trPr>
          <w:trHeight w:val="397"/>
        </w:trPr>
        <w:tc>
          <w:tcPr>
            <w:tcW w:w="847" w:type="dxa"/>
            <w:shd w:val="clear" w:color="auto" w:fill="F2F2F2" w:themeFill="background1" w:themeFillShade="F2"/>
            <w:vAlign w:val="center"/>
          </w:tcPr>
          <w:p w14:paraId="12AB0F8F" w14:textId="62809FDE" w:rsidR="004F3944" w:rsidRPr="004F3944" w:rsidRDefault="004F3944" w:rsidP="0005115D">
            <w:pPr>
              <w:mirrorIndents/>
              <w:jc w:val="center"/>
              <w:rPr>
                <w:rFonts w:ascii="Source Sans Pro" w:eastAsiaTheme="minorHAnsi" w:hAnsi="Source Sans Pro" w:cstheme="minorBidi"/>
                <w:sz w:val="20"/>
                <w:szCs w:val="20"/>
              </w:rPr>
            </w:pPr>
            <w:r w:rsidRPr="004F3944">
              <w:rPr>
                <w:rFonts w:ascii="Source Sans Pro" w:eastAsiaTheme="minorHAnsi" w:hAnsi="Source Sans Pro" w:cstheme="minorBidi"/>
                <w:sz w:val="20"/>
                <w:szCs w:val="20"/>
              </w:rPr>
              <w:t>Section</w:t>
            </w:r>
          </w:p>
        </w:tc>
        <w:tc>
          <w:tcPr>
            <w:tcW w:w="6060" w:type="dxa"/>
            <w:shd w:val="clear" w:color="auto" w:fill="F2F2F2" w:themeFill="background1" w:themeFillShade="F2"/>
            <w:vAlign w:val="center"/>
          </w:tcPr>
          <w:p w14:paraId="4780AAAE" w14:textId="0668B463" w:rsidR="004F3944" w:rsidRPr="004F3944" w:rsidRDefault="004F3944" w:rsidP="0005115D">
            <w:pPr>
              <w:mirrorIndents/>
              <w:rPr>
                <w:rFonts w:ascii="Source Sans Pro" w:hAnsi="Source Sans Pro" w:cs="Arial"/>
                <w:bCs/>
                <w:color w:val="000000"/>
                <w:sz w:val="20"/>
                <w:szCs w:val="20"/>
              </w:rPr>
            </w:pPr>
            <w:r w:rsidRPr="004F3944">
              <w:rPr>
                <w:rFonts w:ascii="Source Sans Pro" w:hAnsi="Source Sans Pro" w:cs="Arial"/>
                <w:bCs/>
                <w:color w:val="000000"/>
                <w:sz w:val="20"/>
                <w:szCs w:val="20"/>
              </w:rPr>
              <w:t>Heading</w:t>
            </w:r>
          </w:p>
        </w:tc>
        <w:tc>
          <w:tcPr>
            <w:tcW w:w="847" w:type="dxa"/>
            <w:shd w:val="clear" w:color="auto" w:fill="F2F2F2" w:themeFill="background1" w:themeFillShade="F2"/>
            <w:vAlign w:val="center"/>
          </w:tcPr>
          <w:p w14:paraId="2E20A4DC" w14:textId="3BAD9FBC" w:rsidR="004F3944" w:rsidRPr="004F3944" w:rsidRDefault="004F3944" w:rsidP="0005115D">
            <w:pPr>
              <w:mirrorIndents/>
              <w:rPr>
                <w:rFonts w:ascii="Source Sans Pro" w:hAnsi="Source Sans Pro"/>
                <w:sz w:val="20"/>
                <w:szCs w:val="20"/>
              </w:rPr>
            </w:pPr>
            <w:r w:rsidRPr="004F3944">
              <w:rPr>
                <w:rFonts w:ascii="Source Sans Pro" w:hAnsi="Source Sans Pro"/>
                <w:sz w:val="20"/>
                <w:szCs w:val="20"/>
              </w:rPr>
              <w:t>Section</w:t>
            </w:r>
          </w:p>
        </w:tc>
        <w:tc>
          <w:tcPr>
            <w:tcW w:w="6846" w:type="dxa"/>
            <w:shd w:val="clear" w:color="auto" w:fill="F2F2F2" w:themeFill="background1" w:themeFillShade="F2"/>
            <w:vAlign w:val="center"/>
          </w:tcPr>
          <w:p w14:paraId="356168FC" w14:textId="6A7336D2" w:rsidR="004F3944" w:rsidRPr="004F3944" w:rsidRDefault="004F3944" w:rsidP="0005115D">
            <w:pPr>
              <w:mirrorIndents/>
              <w:rPr>
                <w:rFonts w:ascii="Source Sans Pro" w:hAnsi="Source Sans Pro"/>
                <w:sz w:val="20"/>
                <w:szCs w:val="20"/>
              </w:rPr>
            </w:pPr>
            <w:r w:rsidRPr="004F3944">
              <w:rPr>
                <w:rFonts w:ascii="Source Sans Pro" w:hAnsi="Source Sans Pro"/>
                <w:sz w:val="20"/>
                <w:szCs w:val="20"/>
              </w:rPr>
              <w:t>Heading</w:t>
            </w:r>
          </w:p>
        </w:tc>
      </w:tr>
      <w:tr w:rsidR="00A43DE9" w:rsidRPr="00F2342B" w14:paraId="4E017D6D" w14:textId="77777777" w:rsidTr="00D0162C">
        <w:trPr>
          <w:trHeight w:val="397"/>
        </w:trPr>
        <w:tc>
          <w:tcPr>
            <w:tcW w:w="847" w:type="dxa"/>
            <w:shd w:val="clear" w:color="auto" w:fill="F2F2F2" w:themeFill="background1" w:themeFillShade="F2"/>
            <w:vAlign w:val="center"/>
          </w:tcPr>
          <w:p w14:paraId="205177E6" w14:textId="038C3C6F"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w:t>
            </w:r>
          </w:p>
        </w:tc>
        <w:tc>
          <w:tcPr>
            <w:tcW w:w="6060" w:type="dxa"/>
            <w:vAlign w:val="center"/>
          </w:tcPr>
          <w:p w14:paraId="788F2645" w14:textId="77777777" w:rsidR="00A43DE9" w:rsidRPr="00406D80" w:rsidRDefault="00A43DE9" w:rsidP="00A43DE9">
            <w:pPr>
              <w:mirrorIndents/>
              <w:rPr>
                <w:color w:val="000000" w:themeColor="text1"/>
              </w:rPr>
            </w:pPr>
            <w:hyperlink w:anchor="Authoring_of_lift_plan" w:history="1">
              <w:r w:rsidRPr="00406D80">
                <w:rPr>
                  <w:rStyle w:val="Hyperlink"/>
                  <w:rFonts w:ascii="Source Sans Pro" w:hAnsi="Source Sans Pro" w:cs="Arial"/>
                  <w:bCs/>
                  <w:color w:val="000000" w:themeColor="text1"/>
                  <w:sz w:val="20"/>
                  <w:szCs w:val="20"/>
                  <w:u w:val="none"/>
                </w:rPr>
                <w:t>Planning: Authoring and reviewing of method Statement/Lift plan</w:t>
              </w:r>
            </w:hyperlink>
          </w:p>
        </w:tc>
        <w:tc>
          <w:tcPr>
            <w:tcW w:w="847" w:type="dxa"/>
            <w:shd w:val="clear" w:color="auto" w:fill="F2F2F2" w:themeFill="background1" w:themeFillShade="F2"/>
            <w:vAlign w:val="center"/>
          </w:tcPr>
          <w:p w14:paraId="69BA94E3" w14:textId="67FFB8DE" w:rsidR="00A43DE9" w:rsidRDefault="00A43DE9" w:rsidP="00A43DE9">
            <w:pPr>
              <w:mirrorIndents/>
              <w:jc w:val="center"/>
            </w:pPr>
            <w:r>
              <w:rPr>
                <w:rFonts w:ascii="Source Sans Pro" w:eastAsiaTheme="minorHAnsi" w:hAnsi="Source Sans Pro" w:cstheme="minorBidi"/>
                <w:sz w:val="18"/>
              </w:rPr>
              <w:t>17.</w:t>
            </w:r>
          </w:p>
        </w:tc>
        <w:tc>
          <w:tcPr>
            <w:tcW w:w="6846" w:type="dxa"/>
            <w:vAlign w:val="center"/>
          </w:tcPr>
          <w:p w14:paraId="707184D3" w14:textId="04D873C1" w:rsidR="00A43DE9" w:rsidRPr="00406D80" w:rsidRDefault="00A43DE9" w:rsidP="00A43DE9">
            <w:pPr>
              <w:mirrorIndents/>
              <w:rPr>
                <w:color w:val="000000" w:themeColor="text1"/>
              </w:rPr>
            </w:pPr>
            <w:hyperlink w:anchor="Blind_lifting" w:history="1">
              <w:r w:rsidRPr="00406D80">
                <w:rPr>
                  <w:rStyle w:val="Hyperlink"/>
                  <w:rFonts w:ascii="Source Sans Pro" w:hAnsi="Source Sans Pro" w:cs="Arial"/>
                  <w:color w:val="000000" w:themeColor="text1"/>
                  <w:sz w:val="20"/>
                  <w:szCs w:val="20"/>
                  <w:u w:val="none"/>
                </w:rPr>
                <w:t>Operations: Blind lifting</w:t>
              </w:r>
            </w:hyperlink>
          </w:p>
        </w:tc>
      </w:tr>
      <w:tr w:rsidR="00A43DE9" w:rsidRPr="00F2342B" w14:paraId="325CCB83" w14:textId="77777777" w:rsidTr="00D0162C">
        <w:trPr>
          <w:trHeight w:val="397"/>
        </w:trPr>
        <w:tc>
          <w:tcPr>
            <w:tcW w:w="847" w:type="dxa"/>
            <w:shd w:val="clear" w:color="auto" w:fill="F2F2F2" w:themeFill="background1" w:themeFillShade="F2"/>
            <w:vAlign w:val="center"/>
          </w:tcPr>
          <w:p w14:paraId="14E4AD78" w14:textId="64FB0597"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2.</w:t>
            </w:r>
          </w:p>
        </w:tc>
        <w:tc>
          <w:tcPr>
            <w:tcW w:w="6060" w:type="dxa"/>
            <w:vAlign w:val="center"/>
          </w:tcPr>
          <w:p w14:paraId="60715273" w14:textId="1B4730AB" w:rsidR="00A43DE9" w:rsidRPr="00406D80" w:rsidRDefault="00A43DE9" w:rsidP="00A43DE9">
            <w:pPr>
              <w:mirrorIndents/>
              <w:rPr>
                <w:rFonts w:ascii="Source Sans Pro" w:eastAsiaTheme="minorHAnsi" w:hAnsi="Source Sans Pro" w:cstheme="minorBidi"/>
                <w:color w:val="000000" w:themeColor="text1"/>
                <w:sz w:val="20"/>
                <w:szCs w:val="20"/>
              </w:rPr>
            </w:pPr>
            <w:hyperlink w:anchor="Lift_team_competence" w:history="1">
              <w:r w:rsidRPr="00406D80">
                <w:rPr>
                  <w:rStyle w:val="Hyperlink"/>
                  <w:rFonts w:ascii="Source Sans Pro" w:eastAsiaTheme="minorHAnsi" w:hAnsi="Source Sans Pro" w:cstheme="minorBidi"/>
                  <w:color w:val="000000" w:themeColor="text1"/>
                  <w:sz w:val="20"/>
                  <w:szCs w:val="20"/>
                  <w:u w:val="none"/>
                </w:rPr>
                <w:t>Planning: Lift team and ancillary operative competences</w:t>
              </w:r>
            </w:hyperlink>
          </w:p>
        </w:tc>
        <w:tc>
          <w:tcPr>
            <w:tcW w:w="847" w:type="dxa"/>
            <w:shd w:val="clear" w:color="auto" w:fill="F2F2F2" w:themeFill="background1" w:themeFillShade="F2"/>
            <w:vAlign w:val="center"/>
          </w:tcPr>
          <w:p w14:paraId="67AF94DE" w14:textId="05AC9E70"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18.</w:t>
            </w:r>
          </w:p>
        </w:tc>
        <w:tc>
          <w:tcPr>
            <w:tcW w:w="6846" w:type="dxa"/>
            <w:vAlign w:val="center"/>
          </w:tcPr>
          <w:p w14:paraId="23DF9C9A" w14:textId="415C1A7E" w:rsidR="00A43DE9" w:rsidRPr="00406D80" w:rsidRDefault="00A43DE9" w:rsidP="00A43DE9">
            <w:pPr>
              <w:mirrorIndents/>
              <w:rPr>
                <w:rFonts w:ascii="Source Sans Pro" w:eastAsiaTheme="minorHAnsi" w:hAnsi="Source Sans Pro" w:cstheme="minorBidi"/>
                <w:color w:val="000000" w:themeColor="text1"/>
                <w:sz w:val="18"/>
              </w:rPr>
            </w:pPr>
            <w:hyperlink w:anchor="Unplanned_release_of_load" w:history="1">
              <w:r w:rsidRPr="00406D80">
                <w:rPr>
                  <w:rStyle w:val="Hyperlink"/>
                  <w:rFonts w:ascii="Source Sans Pro" w:hAnsi="Source Sans Pro" w:cs="Arial"/>
                  <w:color w:val="000000" w:themeColor="text1"/>
                  <w:sz w:val="20"/>
                  <w:szCs w:val="20"/>
                  <w:u w:val="none"/>
                </w:rPr>
                <w:t>Operations: Unplanned release of load due to failure of accessories</w:t>
              </w:r>
            </w:hyperlink>
          </w:p>
        </w:tc>
      </w:tr>
      <w:tr w:rsidR="00A43DE9" w:rsidRPr="00F2342B" w14:paraId="35602B17" w14:textId="77777777" w:rsidTr="00D0162C">
        <w:trPr>
          <w:trHeight w:val="397"/>
        </w:trPr>
        <w:tc>
          <w:tcPr>
            <w:tcW w:w="847" w:type="dxa"/>
            <w:shd w:val="clear" w:color="auto" w:fill="F2F2F2" w:themeFill="background1" w:themeFillShade="F2"/>
            <w:vAlign w:val="center"/>
          </w:tcPr>
          <w:p w14:paraId="2CF826A6" w14:textId="15F3CF0A"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3.</w:t>
            </w:r>
          </w:p>
        </w:tc>
        <w:tc>
          <w:tcPr>
            <w:tcW w:w="6060" w:type="dxa"/>
            <w:vAlign w:val="center"/>
          </w:tcPr>
          <w:p w14:paraId="55BDFEB3" w14:textId="77777777" w:rsidR="00A43DE9" w:rsidRPr="00406D80" w:rsidRDefault="00A43DE9" w:rsidP="00A43DE9">
            <w:pPr>
              <w:mirrorIndents/>
              <w:rPr>
                <w:rFonts w:ascii="Source Sans Pro" w:eastAsiaTheme="minorHAnsi" w:hAnsi="Source Sans Pro" w:cstheme="minorBidi"/>
                <w:color w:val="000000" w:themeColor="text1"/>
                <w:sz w:val="18"/>
              </w:rPr>
            </w:pPr>
            <w:hyperlink w:anchor="Suitability_of_appliance" w:history="1">
              <w:r w:rsidRPr="00406D80">
                <w:rPr>
                  <w:rStyle w:val="Hyperlink"/>
                  <w:rFonts w:ascii="Source Sans Pro" w:hAnsi="Source Sans Pro" w:cs="Arial"/>
                  <w:color w:val="000000" w:themeColor="text1"/>
                  <w:sz w:val="20"/>
                  <w:szCs w:val="20"/>
                  <w:u w:val="none"/>
                </w:rPr>
                <w:t>Planning: Suitability of appliance for operation</w:t>
              </w:r>
            </w:hyperlink>
          </w:p>
        </w:tc>
        <w:tc>
          <w:tcPr>
            <w:tcW w:w="847" w:type="dxa"/>
            <w:shd w:val="clear" w:color="auto" w:fill="F2F2F2" w:themeFill="background1" w:themeFillShade="F2"/>
            <w:vAlign w:val="center"/>
          </w:tcPr>
          <w:p w14:paraId="24EC42DB" w14:textId="25204838"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19.</w:t>
            </w:r>
          </w:p>
        </w:tc>
        <w:tc>
          <w:tcPr>
            <w:tcW w:w="6846" w:type="dxa"/>
            <w:vAlign w:val="center"/>
          </w:tcPr>
          <w:p w14:paraId="46EF81C6" w14:textId="615478B0" w:rsidR="00A43DE9" w:rsidRPr="00406D80" w:rsidRDefault="00A43DE9" w:rsidP="00A43DE9">
            <w:pPr>
              <w:mirrorIndents/>
              <w:rPr>
                <w:rFonts w:ascii="Source Sans Pro" w:eastAsiaTheme="minorHAnsi" w:hAnsi="Source Sans Pro" w:cstheme="minorBidi"/>
                <w:color w:val="000000" w:themeColor="text1"/>
                <w:sz w:val="18"/>
              </w:rPr>
            </w:pPr>
            <w:hyperlink w:anchor="Operative_positioning_while_travelling" w:history="1">
              <w:r w:rsidRPr="00406D80">
                <w:rPr>
                  <w:rStyle w:val="Hyperlink"/>
                  <w:rFonts w:ascii="Source Sans Pro" w:hAnsi="Source Sans Pro" w:cs="Arial"/>
                  <w:color w:val="000000" w:themeColor="text1"/>
                  <w:sz w:val="20"/>
                  <w:szCs w:val="20"/>
                  <w:u w:val="none"/>
                </w:rPr>
                <w:t>Operations: Operative positioning while travelling the appliance</w:t>
              </w:r>
            </w:hyperlink>
          </w:p>
        </w:tc>
      </w:tr>
      <w:tr w:rsidR="00A43DE9" w:rsidRPr="00F2342B" w14:paraId="5E934EE0" w14:textId="77777777" w:rsidTr="00D0162C">
        <w:trPr>
          <w:trHeight w:val="397"/>
        </w:trPr>
        <w:tc>
          <w:tcPr>
            <w:tcW w:w="847" w:type="dxa"/>
            <w:shd w:val="clear" w:color="auto" w:fill="F2F2F2" w:themeFill="background1" w:themeFillShade="F2"/>
            <w:vAlign w:val="center"/>
          </w:tcPr>
          <w:p w14:paraId="4561D58A" w14:textId="3B19EEAB"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4.</w:t>
            </w:r>
          </w:p>
        </w:tc>
        <w:tc>
          <w:tcPr>
            <w:tcW w:w="6060" w:type="dxa"/>
            <w:vAlign w:val="center"/>
          </w:tcPr>
          <w:p w14:paraId="5FAAC379" w14:textId="77777777" w:rsidR="00A43DE9" w:rsidRPr="00406D80" w:rsidRDefault="00A43DE9" w:rsidP="00A43DE9">
            <w:pPr>
              <w:mirrorIndents/>
              <w:rPr>
                <w:rFonts w:ascii="Source Sans Pro" w:eastAsiaTheme="minorHAnsi" w:hAnsi="Source Sans Pro" w:cstheme="minorBidi"/>
                <w:color w:val="000000" w:themeColor="text1"/>
                <w:sz w:val="18"/>
              </w:rPr>
            </w:pPr>
            <w:hyperlink w:anchor="Suitability_of_ground_conditions" w:history="1">
              <w:r w:rsidRPr="00406D80">
                <w:rPr>
                  <w:rStyle w:val="Hyperlink"/>
                  <w:rFonts w:ascii="Source Sans Pro" w:hAnsi="Source Sans Pro" w:cs="Arial"/>
                  <w:color w:val="000000" w:themeColor="text1"/>
                  <w:sz w:val="20"/>
                  <w:szCs w:val="20"/>
                  <w:u w:val="none"/>
                </w:rPr>
                <w:t>Planning: Suitability of ground conditions for lifting operation and loads imposed</w:t>
              </w:r>
            </w:hyperlink>
          </w:p>
        </w:tc>
        <w:tc>
          <w:tcPr>
            <w:tcW w:w="847" w:type="dxa"/>
            <w:shd w:val="clear" w:color="auto" w:fill="F2F2F2" w:themeFill="background1" w:themeFillShade="F2"/>
            <w:vAlign w:val="center"/>
          </w:tcPr>
          <w:p w14:paraId="6F2296AF" w14:textId="02BD8D83"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20.</w:t>
            </w:r>
          </w:p>
        </w:tc>
        <w:tc>
          <w:tcPr>
            <w:tcW w:w="6846" w:type="dxa"/>
            <w:vAlign w:val="center"/>
          </w:tcPr>
          <w:p w14:paraId="5549F436" w14:textId="1F53DCB8" w:rsidR="00A43DE9" w:rsidRPr="00406D80" w:rsidRDefault="00A43DE9" w:rsidP="00A43DE9">
            <w:pPr>
              <w:mirrorIndents/>
              <w:rPr>
                <w:rFonts w:ascii="Source Sans Pro" w:eastAsiaTheme="minorHAnsi" w:hAnsi="Source Sans Pro" w:cstheme="minorBidi"/>
                <w:color w:val="000000" w:themeColor="text1"/>
                <w:sz w:val="18"/>
              </w:rPr>
            </w:pPr>
            <w:hyperlink w:anchor="Load_interface_suspended_load" w:history="1">
              <w:r w:rsidRPr="00406D80">
                <w:rPr>
                  <w:rStyle w:val="Hyperlink"/>
                  <w:rFonts w:ascii="Source Sans Pro" w:hAnsi="Source Sans Pro" w:cs="Arial"/>
                  <w:color w:val="000000" w:themeColor="text1"/>
                  <w:sz w:val="20"/>
                  <w:szCs w:val="20"/>
                  <w:u w:val="none"/>
                </w:rPr>
                <w:t>Operations: Person Load/Appliance  interface – Suspended loads</w:t>
              </w:r>
            </w:hyperlink>
          </w:p>
        </w:tc>
      </w:tr>
      <w:tr w:rsidR="002100BF" w:rsidRPr="00F2342B" w14:paraId="7281D2BA" w14:textId="77777777" w:rsidTr="00D0162C">
        <w:trPr>
          <w:trHeight w:val="397"/>
        </w:trPr>
        <w:tc>
          <w:tcPr>
            <w:tcW w:w="847" w:type="dxa"/>
            <w:shd w:val="clear" w:color="auto" w:fill="F2F2F2" w:themeFill="background1" w:themeFillShade="F2"/>
            <w:vAlign w:val="center"/>
          </w:tcPr>
          <w:p w14:paraId="1FAEF57B" w14:textId="16262762" w:rsidR="002100BF" w:rsidRDefault="002100BF" w:rsidP="002100BF">
            <w:pPr>
              <w:mirrorIndents/>
              <w:jc w:val="center"/>
              <w:rPr>
                <w:rFonts w:ascii="Source Sans Pro" w:eastAsiaTheme="minorHAnsi" w:hAnsi="Source Sans Pro" w:cstheme="minorBidi"/>
                <w:sz w:val="18"/>
              </w:rPr>
            </w:pPr>
            <w:r>
              <w:rPr>
                <w:rFonts w:ascii="Source Sans Pro" w:eastAsiaTheme="minorHAnsi" w:hAnsi="Source Sans Pro" w:cstheme="minorBidi"/>
                <w:sz w:val="18"/>
              </w:rPr>
              <w:t>5.</w:t>
            </w:r>
          </w:p>
        </w:tc>
        <w:tc>
          <w:tcPr>
            <w:tcW w:w="6060" w:type="dxa"/>
            <w:vAlign w:val="center"/>
          </w:tcPr>
          <w:p w14:paraId="160C436B" w14:textId="3B42AF4C" w:rsidR="002100BF" w:rsidRPr="00776C02" w:rsidRDefault="002100BF" w:rsidP="002100BF">
            <w:pPr>
              <w:widowControl w:val="0"/>
              <w:autoSpaceDE w:val="0"/>
              <w:autoSpaceDN w:val="0"/>
              <w:adjustRightInd w:val="0"/>
              <w:mirrorIndents/>
            </w:pPr>
            <w:hyperlink w:anchor="Delivery_of_appliance_to_porject" w:history="1">
              <w:r w:rsidRPr="00776C02">
                <w:rPr>
                  <w:rStyle w:val="Hyperlink"/>
                  <w:rFonts w:ascii="Source Sans Pro" w:eastAsiaTheme="minorHAnsi" w:hAnsi="Source Sans Pro" w:cstheme="minorBidi"/>
                  <w:color w:val="000000" w:themeColor="text1"/>
                  <w:sz w:val="20"/>
                  <w:szCs w:val="20"/>
                  <w:u w:val="none"/>
                </w:rPr>
                <w:t>Operations: Delivery of appliance to project</w:t>
              </w:r>
            </w:hyperlink>
          </w:p>
        </w:tc>
        <w:tc>
          <w:tcPr>
            <w:tcW w:w="847" w:type="dxa"/>
            <w:shd w:val="clear" w:color="auto" w:fill="F2F2F2" w:themeFill="background1" w:themeFillShade="F2"/>
            <w:vAlign w:val="center"/>
          </w:tcPr>
          <w:p w14:paraId="6F8325E4" w14:textId="329AE450" w:rsidR="002100BF" w:rsidRPr="00D0162C" w:rsidRDefault="002100BF" w:rsidP="002100BF">
            <w:pPr>
              <w:widowControl w:val="0"/>
              <w:autoSpaceDE w:val="0"/>
              <w:autoSpaceDN w:val="0"/>
              <w:adjustRightInd w:val="0"/>
              <w:mirrorIndents/>
              <w:jc w:val="center"/>
              <w:rPr>
                <w:rFonts w:ascii="Source Sans Pro" w:hAnsi="Source Sans Pro" w:cs="Arial"/>
                <w:color w:val="000000" w:themeColor="text1"/>
                <w:sz w:val="18"/>
              </w:rPr>
            </w:pPr>
            <w:r w:rsidRPr="00D0162C">
              <w:rPr>
                <w:rFonts w:ascii="Source Sans Pro" w:hAnsi="Source Sans Pro" w:cs="Arial"/>
                <w:color w:val="000000" w:themeColor="text1"/>
                <w:sz w:val="18"/>
              </w:rPr>
              <w:t>21.</w:t>
            </w:r>
          </w:p>
        </w:tc>
        <w:tc>
          <w:tcPr>
            <w:tcW w:w="6846" w:type="dxa"/>
            <w:vAlign w:val="center"/>
          </w:tcPr>
          <w:p w14:paraId="15517F00" w14:textId="1CC669E9" w:rsidR="002100BF" w:rsidRPr="00F2342B" w:rsidRDefault="002100BF" w:rsidP="002100BF">
            <w:pPr>
              <w:widowControl w:val="0"/>
              <w:autoSpaceDE w:val="0"/>
              <w:autoSpaceDN w:val="0"/>
              <w:adjustRightInd w:val="0"/>
              <w:mirrorIndents/>
              <w:rPr>
                <w:rFonts w:ascii="Source Sans Pro" w:hAnsi="Source Sans Pro" w:cs="Arial"/>
                <w:color w:val="000000" w:themeColor="text1"/>
                <w:sz w:val="20"/>
                <w:szCs w:val="20"/>
              </w:rPr>
            </w:pPr>
            <w:hyperlink w:anchor="Load_interface_fork_tines" w:history="1">
              <w:r w:rsidRPr="00406D80">
                <w:rPr>
                  <w:rStyle w:val="Hyperlink"/>
                  <w:rFonts w:ascii="Source Sans Pro" w:hAnsi="Source Sans Pro" w:cs="Arial"/>
                  <w:color w:val="000000" w:themeColor="text1"/>
                  <w:sz w:val="20"/>
                  <w:szCs w:val="20"/>
                  <w:u w:val="none"/>
                </w:rPr>
                <w:t>Operations: Person Load/Appliance  interface – Fork tines in use</w:t>
              </w:r>
            </w:hyperlink>
          </w:p>
        </w:tc>
      </w:tr>
      <w:tr w:rsidR="002100BF" w:rsidRPr="00F2342B" w14:paraId="1A502F21" w14:textId="77777777" w:rsidTr="00D0162C">
        <w:trPr>
          <w:trHeight w:val="397"/>
        </w:trPr>
        <w:tc>
          <w:tcPr>
            <w:tcW w:w="847" w:type="dxa"/>
            <w:shd w:val="clear" w:color="auto" w:fill="F2F2F2" w:themeFill="background1" w:themeFillShade="F2"/>
            <w:vAlign w:val="center"/>
          </w:tcPr>
          <w:p w14:paraId="58D79274" w14:textId="3B66C831" w:rsidR="002100BF" w:rsidRDefault="002100BF" w:rsidP="002100BF">
            <w:pPr>
              <w:mirrorIndents/>
              <w:jc w:val="center"/>
              <w:rPr>
                <w:rFonts w:ascii="Source Sans Pro" w:eastAsiaTheme="minorHAnsi" w:hAnsi="Source Sans Pro" w:cstheme="minorBidi"/>
                <w:sz w:val="18"/>
              </w:rPr>
            </w:pPr>
            <w:r>
              <w:rPr>
                <w:rFonts w:ascii="Source Sans Pro" w:eastAsiaTheme="minorHAnsi" w:hAnsi="Source Sans Pro" w:cstheme="minorBidi"/>
                <w:sz w:val="18"/>
              </w:rPr>
              <w:t>6.</w:t>
            </w:r>
          </w:p>
        </w:tc>
        <w:tc>
          <w:tcPr>
            <w:tcW w:w="6060" w:type="dxa"/>
            <w:vAlign w:val="center"/>
          </w:tcPr>
          <w:p w14:paraId="611A56D6" w14:textId="1BDCEB1E" w:rsidR="002100BF" w:rsidRPr="00776C02" w:rsidRDefault="002100BF" w:rsidP="002100BF">
            <w:pPr>
              <w:widowControl w:val="0"/>
              <w:autoSpaceDE w:val="0"/>
              <w:autoSpaceDN w:val="0"/>
              <w:adjustRightInd w:val="0"/>
              <w:mirrorIndents/>
            </w:pPr>
            <w:hyperlink w:anchor="Appliance_maintenance_and_checks" w:history="1">
              <w:r w:rsidRPr="00776C02">
                <w:rPr>
                  <w:rStyle w:val="Hyperlink"/>
                  <w:rFonts w:ascii="Source Sans Pro" w:eastAsiaTheme="minorHAnsi" w:hAnsi="Source Sans Pro" w:cstheme="minorBidi"/>
                  <w:color w:val="000000" w:themeColor="text1"/>
                  <w:sz w:val="20"/>
                  <w:szCs w:val="20"/>
                  <w:u w:val="none"/>
                </w:rPr>
                <w:t>Operations: Appliance maintenance and weekly/daily checks</w:t>
              </w:r>
            </w:hyperlink>
          </w:p>
        </w:tc>
        <w:tc>
          <w:tcPr>
            <w:tcW w:w="847" w:type="dxa"/>
            <w:shd w:val="clear" w:color="auto" w:fill="F2F2F2" w:themeFill="background1" w:themeFillShade="F2"/>
            <w:vAlign w:val="center"/>
          </w:tcPr>
          <w:p w14:paraId="4A8242C2" w14:textId="636A8825" w:rsidR="002100BF" w:rsidRPr="00D0162C" w:rsidRDefault="002100BF" w:rsidP="002100BF">
            <w:pPr>
              <w:widowControl w:val="0"/>
              <w:autoSpaceDE w:val="0"/>
              <w:autoSpaceDN w:val="0"/>
              <w:adjustRightInd w:val="0"/>
              <w:mirrorIndents/>
              <w:jc w:val="center"/>
              <w:rPr>
                <w:rFonts w:ascii="Source Sans Pro" w:hAnsi="Source Sans Pro" w:cs="Arial"/>
                <w:color w:val="000000" w:themeColor="text1"/>
                <w:sz w:val="18"/>
              </w:rPr>
            </w:pPr>
            <w:r>
              <w:rPr>
                <w:rFonts w:ascii="Source Sans Pro" w:hAnsi="Source Sans Pro" w:cs="Arial"/>
                <w:color w:val="000000" w:themeColor="text1"/>
                <w:sz w:val="18"/>
              </w:rPr>
              <w:t>22.</w:t>
            </w:r>
          </w:p>
        </w:tc>
        <w:tc>
          <w:tcPr>
            <w:tcW w:w="6846" w:type="dxa"/>
            <w:vAlign w:val="center"/>
          </w:tcPr>
          <w:p w14:paraId="0247DF5A" w14:textId="02D9C06D" w:rsidR="002100BF" w:rsidRDefault="002100BF" w:rsidP="002100BF">
            <w:pPr>
              <w:widowControl w:val="0"/>
              <w:autoSpaceDE w:val="0"/>
              <w:autoSpaceDN w:val="0"/>
              <w:adjustRightInd w:val="0"/>
              <w:mirrorIndents/>
            </w:pPr>
            <w:hyperlink w:anchor="Environmental_considerations" w:history="1">
              <w:r w:rsidRPr="00406D80">
                <w:rPr>
                  <w:rStyle w:val="Hyperlink"/>
                  <w:rFonts w:ascii="Source Sans Pro" w:hAnsi="Source Sans Pro" w:cs="Arial"/>
                  <w:color w:val="000000" w:themeColor="text1"/>
                  <w:sz w:val="20"/>
                  <w:szCs w:val="20"/>
                  <w:u w:val="none"/>
                </w:rPr>
                <w:t>Operations: Environmental considerations</w:t>
              </w:r>
            </w:hyperlink>
          </w:p>
        </w:tc>
      </w:tr>
      <w:tr w:rsidR="00A43DE9" w:rsidRPr="00F2342B" w14:paraId="66C5BD92" w14:textId="77777777" w:rsidTr="00D0162C">
        <w:trPr>
          <w:trHeight w:val="397"/>
        </w:trPr>
        <w:tc>
          <w:tcPr>
            <w:tcW w:w="847" w:type="dxa"/>
            <w:shd w:val="clear" w:color="auto" w:fill="F2F2F2" w:themeFill="background1" w:themeFillShade="F2"/>
            <w:vAlign w:val="center"/>
          </w:tcPr>
          <w:p w14:paraId="5445E255" w14:textId="2A8463A3"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7.</w:t>
            </w:r>
          </w:p>
        </w:tc>
        <w:tc>
          <w:tcPr>
            <w:tcW w:w="6060" w:type="dxa"/>
            <w:vAlign w:val="center"/>
          </w:tcPr>
          <w:p w14:paraId="3D03C265"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Appliance_work_area_adjacent" w:history="1">
              <w:r w:rsidRPr="00406D80">
                <w:rPr>
                  <w:rStyle w:val="Hyperlink"/>
                  <w:rFonts w:ascii="Source Sans Pro" w:hAnsi="Source Sans Pro" w:cs="Arial"/>
                  <w:color w:val="000000" w:themeColor="text1"/>
                  <w:sz w:val="20"/>
                  <w:szCs w:val="20"/>
                  <w:u w:val="none"/>
                </w:rPr>
                <w:t>Operations: Appliance work area adjacent to excavation/cofferdam</w:t>
              </w:r>
            </w:hyperlink>
          </w:p>
        </w:tc>
        <w:tc>
          <w:tcPr>
            <w:tcW w:w="847" w:type="dxa"/>
            <w:shd w:val="clear" w:color="auto" w:fill="F2F2F2" w:themeFill="background1" w:themeFillShade="F2"/>
            <w:vAlign w:val="center"/>
          </w:tcPr>
          <w:p w14:paraId="0E931D02" w14:textId="778E3D20" w:rsidR="00A43DE9" w:rsidRPr="00A43DE9" w:rsidRDefault="00A43DE9" w:rsidP="00A43DE9">
            <w:pPr>
              <w:widowControl w:val="0"/>
              <w:autoSpaceDE w:val="0"/>
              <w:autoSpaceDN w:val="0"/>
              <w:adjustRightInd w:val="0"/>
              <w:mirrorIndents/>
              <w:jc w:val="center"/>
              <w:rPr>
                <w:rFonts w:ascii="Source Sans Pro" w:hAnsi="Source Sans Pro" w:cs="Arial"/>
                <w:color w:val="000000" w:themeColor="text1"/>
                <w:sz w:val="18"/>
              </w:rPr>
            </w:pPr>
          </w:p>
        </w:tc>
        <w:tc>
          <w:tcPr>
            <w:tcW w:w="6846" w:type="dxa"/>
            <w:vAlign w:val="center"/>
          </w:tcPr>
          <w:p w14:paraId="1808B37E" w14:textId="463F89B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5CBC4837" w14:textId="77777777" w:rsidTr="00D0162C">
        <w:trPr>
          <w:trHeight w:val="397"/>
        </w:trPr>
        <w:tc>
          <w:tcPr>
            <w:tcW w:w="847" w:type="dxa"/>
            <w:shd w:val="clear" w:color="auto" w:fill="F2F2F2" w:themeFill="background1" w:themeFillShade="F2"/>
            <w:vAlign w:val="center"/>
          </w:tcPr>
          <w:p w14:paraId="4B06665A" w14:textId="78891AA8"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8.</w:t>
            </w:r>
          </w:p>
        </w:tc>
        <w:tc>
          <w:tcPr>
            <w:tcW w:w="6060" w:type="dxa"/>
            <w:vAlign w:val="center"/>
          </w:tcPr>
          <w:p w14:paraId="2FEABFCC"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Appliance_movement_without_load" w:history="1">
              <w:r w:rsidRPr="00406D80">
                <w:rPr>
                  <w:rStyle w:val="Hyperlink"/>
                  <w:rFonts w:ascii="Source Sans Pro" w:hAnsi="Source Sans Pro" w:cs="Arial"/>
                  <w:color w:val="000000" w:themeColor="text1"/>
                  <w:sz w:val="20"/>
                  <w:szCs w:val="20"/>
                  <w:u w:val="none"/>
                </w:rPr>
                <w:t>Operations: Appliance movement on project – without load</w:t>
              </w:r>
            </w:hyperlink>
          </w:p>
        </w:tc>
        <w:tc>
          <w:tcPr>
            <w:tcW w:w="847" w:type="dxa"/>
            <w:shd w:val="clear" w:color="auto" w:fill="F2F2F2" w:themeFill="background1" w:themeFillShade="F2"/>
            <w:vAlign w:val="center"/>
          </w:tcPr>
          <w:p w14:paraId="654A0BE9" w14:textId="7777777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4F915C24" w14:textId="7D37EB4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7B94A156" w14:textId="77777777" w:rsidTr="00D0162C">
        <w:trPr>
          <w:trHeight w:val="397"/>
        </w:trPr>
        <w:tc>
          <w:tcPr>
            <w:tcW w:w="847" w:type="dxa"/>
            <w:shd w:val="clear" w:color="auto" w:fill="F2F2F2" w:themeFill="background1" w:themeFillShade="F2"/>
            <w:vAlign w:val="center"/>
          </w:tcPr>
          <w:p w14:paraId="3E2B5E51" w14:textId="6348E040"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9.</w:t>
            </w:r>
          </w:p>
        </w:tc>
        <w:tc>
          <w:tcPr>
            <w:tcW w:w="6060" w:type="dxa"/>
            <w:vAlign w:val="center"/>
          </w:tcPr>
          <w:p w14:paraId="033D8854"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Appliance_movement_sus_load" w:history="1">
              <w:r w:rsidRPr="00406D80">
                <w:rPr>
                  <w:rStyle w:val="Hyperlink"/>
                  <w:rFonts w:ascii="Source Sans Pro" w:hAnsi="Source Sans Pro" w:cs="Arial"/>
                  <w:color w:val="000000" w:themeColor="text1"/>
                  <w:sz w:val="20"/>
                  <w:szCs w:val="20"/>
                  <w:u w:val="none"/>
                </w:rPr>
                <w:t>Operations: Appliance movement on project – Suspended load, pick and carry operations</w:t>
              </w:r>
            </w:hyperlink>
          </w:p>
        </w:tc>
        <w:tc>
          <w:tcPr>
            <w:tcW w:w="847" w:type="dxa"/>
            <w:shd w:val="clear" w:color="auto" w:fill="F2F2F2" w:themeFill="background1" w:themeFillShade="F2"/>
            <w:vAlign w:val="center"/>
          </w:tcPr>
          <w:p w14:paraId="58BDDFBA" w14:textId="7777777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20CE1854" w14:textId="61496BEA"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2DC08AD5" w14:textId="77777777" w:rsidTr="00D0162C">
        <w:trPr>
          <w:trHeight w:val="397"/>
        </w:trPr>
        <w:tc>
          <w:tcPr>
            <w:tcW w:w="847" w:type="dxa"/>
            <w:shd w:val="clear" w:color="auto" w:fill="F2F2F2" w:themeFill="background1" w:themeFillShade="F2"/>
            <w:vAlign w:val="center"/>
          </w:tcPr>
          <w:p w14:paraId="0FFE629F" w14:textId="2BC86C2C"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10.</w:t>
            </w:r>
          </w:p>
        </w:tc>
        <w:tc>
          <w:tcPr>
            <w:tcW w:w="6060" w:type="dxa"/>
            <w:vAlign w:val="center"/>
          </w:tcPr>
          <w:p w14:paraId="476CC54E"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Appliance_movement_fork_without" w:history="1">
              <w:r w:rsidRPr="00406D80">
                <w:rPr>
                  <w:rStyle w:val="Hyperlink"/>
                  <w:rFonts w:ascii="Source Sans Pro" w:hAnsi="Source Sans Pro" w:cs="Arial"/>
                  <w:color w:val="000000" w:themeColor="text1"/>
                  <w:sz w:val="20"/>
                  <w:szCs w:val="20"/>
                  <w:u w:val="none"/>
                </w:rPr>
                <w:t>Operations: Appliance movement on project with fork attachment without load.</w:t>
              </w:r>
            </w:hyperlink>
          </w:p>
        </w:tc>
        <w:tc>
          <w:tcPr>
            <w:tcW w:w="847" w:type="dxa"/>
            <w:shd w:val="clear" w:color="auto" w:fill="F2F2F2" w:themeFill="background1" w:themeFillShade="F2"/>
            <w:vAlign w:val="center"/>
          </w:tcPr>
          <w:p w14:paraId="6AF4DCFE" w14:textId="7777777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2D1A2356" w14:textId="0D21F65C"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4ABD902D" w14:textId="77777777" w:rsidTr="00D0162C">
        <w:trPr>
          <w:trHeight w:val="397"/>
        </w:trPr>
        <w:tc>
          <w:tcPr>
            <w:tcW w:w="847" w:type="dxa"/>
            <w:shd w:val="clear" w:color="auto" w:fill="F2F2F2" w:themeFill="background1" w:themeFillShade="F2"/>
            <w:vAlign w:val="center"/>
          </w:tcPr>
          <w:p w14:paraId="4E9AD7DB" w14:textId="3C8372B6"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11.</w:t>
            </w:r>
          </w:p>
        </w:tc>
        <w:tc>
          <w:tcPr>
            <w:tcW w:w="6060" w:type="dxa"/>
            <w:vAlign w:val="center"/>
          </w:tcPr>
          <w:p w14:paraId="699225B6"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Appliance_movement_fork_with" w:history="1">
              <w:r w:rsidRPr="00406D80">
                <w:rPr>
                  <w:rStyle w:val="Hyperlink"/>
                  <w:rFonts w:ascii="Source Sans Pro" w:hAnsi="Source Sans Pro" w:cs="Arial"/>
                  <w:color w:val="000000" w:themeColor="text1"/>
                  <w:sz w:val="20"/>
                  <w:szCs w:val="20"/>
                  <w:u w:val="none"/>
                </w:rPr>
                <w:t>Operations: Appliance movement on project with load on  fork attachment.</w:t>
              </w:r>
            </w:hyperlink>
          </w:p>
        </w:tc>
        <w:tc>
          <w:tcPr>
            <w:tcW w:w="847" w:type="dxa"/>
            <w:shd w:val="clear" w:color="auto" w:fill="F2F2F2" w:themeFill="background1" w:themeFillShade="F2"/>
            <w:vAlign w:val="center"/>
          </w:tcPr>
          <w:p w14:paraId="2D9C6419" w14:textId="7777777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2557DB88" w14:textId="48D1A464"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5A4008B6" w14:textId="77777777" w:rsidTr="00D0162C">
        <w:trPr>
          <w:trHeight w:val="397"/>
        </w:trPr>
        <w:tc>
          <w:tcPr>
            <w:tcW w:w="847" w:type="dxa"/>
            <w:shd w:val="clear" w:color="auto" w:fill="F2F2F2" w:themeFill="background1" w:themeFillShade="F2"/>
            <w:vAlign w:val="center"/>
          </w:tcPr>
          <w:p w14:paraId="6550FCCA" w14:textId="061437D7"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12.</w:t>
            </w:r>
          </w:p>
        </w:tc>
        <w:tc>
          <w:tcPr>
            <w:tcW w:w="6060" w:type="dxa"/>
            <w:vAlign w:val="center"/>
          </w:tcPr>
          <w:p w14:paraId="46CCD701"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Encroachment_of_operational_area" w:history="1">
              <w:r w:rsidRPr="00406D80">
                <w:rPr>
                  <w:rStyle w:val="Hyperlink"/>
                  <w:rFonts w:ascii="Source Sans Pro" w:hAnsi="Source Sans Pro" w:cs="Arial"/>
                  <w:color w:val="000000" w:themeColor="text1"/>
                  <w:sz w:val="20"/>
                  <w:szCs w:val="20"/>
                  <w:u w:val="none"/>
                </w:rPr>
                <w:t>Operations: Encroachment of operational area(s) by unauthorised person(s)</w:t>
              </w:r>
            </w:hyperlink>
          </w:p>
        </w:tc>
        <w:tc>
          <w:tcPr>
            <w:tcW w:w="847" w:type="dxa"/>
            <w:shd w:val="clear" w:color="auto" w:fill="F2F2F2" w:themeFill="background1" w:themeFillShade="F2"/>
            <w:vAlign w:val="center"/>
          </w:tcPr>
          <w:p w14:paraId="3D15012A" w14:textId="7777777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6EFEC78B" w14:textId="7F8C1BD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6A480C89" w14:textId="77777777" w:rsidTr="00D0162C">
        <w:trPr>
          <w:trHeight w:val="397"/>
        </w:trPr>
        <w:tc>
          <w:tcPr>
            <w:tcW w:w="847" w:type="dxa"/>
            <w:shd w:val="clear" w:color="auto" w:fill="F2F2F2" w:themeFill="background1" w:themeFillShade="F2"/>
            <w:vAlign w:val="center"/>
          </w:tcPr>
          <w:p w14:paraId="659B1F68" w14:textId="60DC3348"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13.</w:t>
            </w:r>
          </w:p>
        </w:tc>
        <w:tc>
          <w:tcPr>
            <w:tcW w:w="6060" w:type="dxa"/>
            <w:vAlign w:val="center"/>
          </w:tcPr>
          <w:p w14:paraId="56D60AD4"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Appliance_unloading_and_loading" w:history="1">
              <w:r w:rsidRPr="00406D80">
                <w:rPr>
                  <w:rStyle w:val="Hyperlink"/>
                  <w:rFonts w:ascii="Source Sans Pro" w:hAnsi="Source Sans Pro" w:cs="Arial"/>
                  <w:color w:val="000000" w:themeColor="text1"/>
                  <w:sz w:val="20"/>
                  <w:szCs w:val="20"/>
                  <w:u w:val="none"/>
                </w:rPr>
                <w:t>Operations: Appliance unloading and loading from/onto delivery vehicles</w:t>
              </w:r>
            </w:hyperlink>
          </w:p>
        </w:tc>
        <w:tc>
          <w:tcPr>
            <w:tcW w:w="847" w:type="dxa"/>
            <w:shd w:val="clear" w:color="auto" w:fill="F2F2F2" w:themeFill="background1" w:themeFillShade="F2"/>
            <w:vAlign w:val="center"/>
          </w:tcPr>
          <w:p w14:paraId="44BA77F8" w14:textId="77777777"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0B10CB33" w14:textId="35D4EDFB" w:rsidR="00A43DE9" w:rsidRPr="00F2342B"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0CB13E84" w14:textId="77777777" w:rsidTr="00D0162C">
        <w:trPr>
          <w:trHeight w:val="397"/>
        </w:trPr>
        <w:tc>
          <w:tcPr>
            <w:tcW w:w="847" w:type="dxa"/>
            <w:shd w:val="clear" w:color="auto" w:fill="F2F2F2" w:themeFill="background1" w:themeFillShade="F2"/>
            <w:vAlign w:val="center"/>
          </w:tcPr>
          <w:p w14:paraId="2B3E4E89" w14:textId="23BC6553"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14.</w:t>
            </w:r>
          </w:p>
        </w:tc>
        <w:tc>
          <w:tcPr>
            <w:tcW w:w="6060" w:type="dxa"/>
            <w:vAlign w:val="center"/>
          </w:tcPr>
          <w:p w14:paraId="105798E4" w14:textId="57296050" w:rsidR="00A43DE9" w:rsidRPr="00406D80" w:rsidRDefault="00A43DE9" w:rsidP="00A43DE9">
            <w:pPr>
              <w:widowControl w:val="0"/>
              <w:autoSpaceDE w:val="0"/>
              <w:autoSpaceDN w:val="0"/>
              <w:adjustRightInd w:val="0"/>
              <w:rPr>
                <w:rFonts w:ascii="Source Sans Pro" w:hAnsi="Source Sans Pro" w:cs="Arial"/>
                <w:bCs/>
                <w:color w:val="000000" w:themeColor="text1"/>
                <w:sz w:val="20"/>
                <w:szCs w:val="20"/>
              </w:rPr>
            </w:pPr>
            <w:hyperlink w:anchor="Access_to_bed_of_delivery" w:history="1">
              <w:r w:rsidRPr="00406D80">
                <w:rPr>
                  <w:rStyle w:val="Hyperlink"/>
                  <w:rFonts w:ascii="Source Sans Pro" w:hAnsi="Source Sans Pro" w:cs="Arial"/>
                  <w:bCs/>
                  <w:color w:val="000000" w:themeColor="text1"/>
                  <w:sz w:val="20"/>
                  <w:szCs w:val="20"/>
                  <w:u w:val="none"/>
                </w:rPr>
                <w:t>Operations: Access to bed of delivery vehicle and fall protection</w:t>
              </w:r>
            </w:hyperlink>
          </w:p>
        </w:tc>
        <w:tc>
          <w:tcPr>
            <w:tcW w:w="847" w:type="dxa"/>
            <w:shd w:val="clear" w:color="auto" w:fill="F2F2F2" w:themeFill="background1" w:themeFillShade="F2"/>
            <w:vAlign w:val="center"/>
          </w:tcPr>
          <w:p w14:paraId="0B91225F" w14:textId="77777777" w:rsidR="00A43DE9" w:rsidRPr="0005115D"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59E04B2F" w14:textId="77777777" w:rsidR="00A43DE9" w:rsidRPr="0005115D"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511B854C" w14:textId="77777777" w:rsidTr="00D0162C">
        <w:trPr>
          <w:trHeight w:val="397"/>
        </w:trPr>
        <w:tc>
          <w:tcPr>
            <w:tcW w:w="847" w:type="dxa"/>
            <w:shd w:val="clear" w:color="auto" w:fill="F2F2F2" w:themeFill="background1" w:themeFillShade="F2"/>
            <w:vAlign w:val="center"/>
          </w:tcPr>
          <w:p w14:paraId="35617C92" w14:textId="307BE493"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15.</w:t>
            </w:r>
          </w:p>
        </w:tc>
        <w:tc>
          <w:tcPr>
            <w:tcW w:w="6060" w:type="dxa"/>
            <w:vAlign w:val="center"/>
          </w:tcPr>
          <w:p w14:paraId="77F4BAE3" w14:textId="29DD5545" w:rsidR="00A43DE9" w:rsidRPr="00406D80" w:rsidRDefault="00A43DE9" w:rsidP="00A43DE9">
            <w:pPr>
              <w:widowControl w:val="0"/>
              <w:autoSpaceDE w:val="0"/>
              <w:autoSpaceDN w:val="0"/>
              <w:adjustRightInd w:val="0"/>
              <w:mirrorIndents/>
              <w:rPr>
                <w:rFonts w:ascii="Source Sans Pro" w:hAnsi="Source Sans Pro"/>
                <w:color w:val="000000" w:themeColor="text1"/>
                <w:sz w:val="20"/>
                <w:szCs w:val="20"/>
              </w:rPr>
            </w:pPr>
            <w:hyperlink w:anchor="Safe_positioning_during_loading" w:history="1">
              <w:r w:rsidRPr="00406D80">
                <w:rPr>
                  <w:rStyle w:val="Hyperlink"/>
                  <w:rFonts w:ascii="Source Sans Pro" w:hAnsi="Source Sans Pro"/>
                  <w:color w:val="000000" w:themeColor="text1"/>
                  <w:sz w:val="20"/>
                  <w:szCs w:val="20"/>
                  <w:u w:val="none"/>
                </w:rPr>
                <w:t>Operations: Safe positioning of slinger-signaller and vehicle/traffic marshal during unloading/loading operation</w:t>
              </w:r>
            </w:hyperlink>
          </w:p>
        </w:tc>
        <w:tc>
          <w:tcPr>
            <w:tcW w:w="847" w:type="dxa"/>
            <w:shd w:val="clear" w:color="auto" w:fill="F2F2F2" w:themeFill="background1" w:themeFillShade="F2"/>
            <w:vAlign w:val="center"/>
          </w:tcPr>
          <w:p w14:paraId="02B28C1B" w14:textId="77777777" w:rsidR="00A43DE9" w:rsidRPr="0005115D"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16B5A22E" w14:textId="77777777" w:rsidR="00A43DE9" w:rsidRPr="0005115D"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r w:rsidR="00A43DE9" w:rsidRPr="00F2342B" w14:paraId="34C036A4" w14:textId="77777777" w:rsidTr="00D0162C">
        <w:trPr>
          <w:trHeight w:val="397"/>
        </w:trPr>
        <w:tc>
          <w:tcPr>
            <w:tcW w:w="847" w:type="dxa"/>
            <w:shd w:val="clear" w:color="auto" w:fill="F2F2F2" w:themeFill="background1" w:themeFillShade="F2"/>
            <w:vAlign w:val="center"/>
          </w:tcPr>
          <w:p w14:paraId="71A16627" w14:textId="0286D5D9" w:rsidR="00A43DE9" w:rsidRPr="00F2342B" w:rsidRDefault="00A43DE9" w:rsidP="00A43DE9">
            <w:pPr>
              <w:mirrorIndents/>
              <w:jc w:val="center"/>
              <w:rPr>
                <w:rFonts w:ascii="Source Sans Pro" w:eastAsiaTheme="minorHAnsi" w:hAnsi="Source Sans Pro" w:cstheme="minorBidi"/>
                <w:sz w:val="18"/>
              </w:rPr>
            </w:pPr>
            <w:r>
              <w:rPr>
                <w:rFonts w:ascii="Source Sans Pro" w:eastAsiaTheme="minorHAnsi" w:hAnsi="Source Sans Pro" w:cstheme="minorBidi"/>
                <w:sz w:val="18"/>
              </w:rPr>
              <w:t>16.</w:t>
            </w:r>
          </w:p>
        </w:tc>
        <w:tc>
          <w:tcPr>
            <w:tcW w:w="6060" w:type="dxa"/>
            <w:vAlign w:val="center"/>
          </w:tcPr>
          <w:p w14:paraId="4B232C48" w14:textId="77777777" w:rsidR="00A43DE9" w:rsidRPr="00406D80" w:rsidRDefault="00A43DE9" w:rsidP="00A43DE9">
            <w:pPr>
              <w:widowControl w:val="0"/>
              <w:autoSpaceDE w:val="0"/>
              <w:autoSpaceDN w:val="0"/>
              <w:adjustRightInd w:val="0"/>
              <w:mirrorIndents/>
              <w:rPr>
                <w:rFonts w:ascii="Source Sans Pro" w:hAnsi="Source Sans Pro" w:cs="Arial"/>
                <w:color w:val="000000" w:themeColor="text1"/>
                <w:sz w:val="20"/>
                <w:szCs w:val="20"/>
              </w:rPr>
            </w:pPr>
            <w:hyperlink w:anchor="Miscommunication_of_hand_signals" w:history="1">
              <w:r w:rsidRPr="00406D80">
                <w:rPr>
                  <w:rStyle w:val="Hyperlink"/>
                  <w:rFonts w:ascii="Source Sans Pro" w:hAnsi="Source Sans Pro" w:cs="Arial"/>
                  <w:color w:val="000000" w:themeColor="text1"/>
                  <w:sz w:val="20"/>
                  <w:szCs w:val="20"/>
                  <w:u w:val="none"/>
                </w:rPr>
                <w:t>Operations: Miscommunication of hand signals</w:t>
              </w:r>
            </w:hyperlink>
          </w:p>
        </w:tc>
        <w:tc>
          <w:tcPr>
            <w:tcW w:w="847" w:type="dxa"/>
            <w:shd w:val="clear" w:color="auto" w:fill="F2F2F2" w:themeFill="background1" w:themeFillShade="F2"/>
            <w:vAlign w:val="center"/>
          </w:tcPr>
          <w:p w14:paraId="16E0D300" w14:textId="77777777" w:rsidR="00A43DE9" w:rsidRPr="0005115D"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c>
          <w:tcPr>
            <w:tcW w:w="6846" w:type="dxa"/>
            <w:vAlign w:val="center"/>
          </w:tcPr>
          <w:p w14:paraId="57D8D715" w14:textId="507E4318" w:rsidR="00A43DE9" w:rsidRPr="0005115D" w:rsidRDefault="00A43DE9" w:rsidP="00A43DE9">
            <w:pPr>
              <w:widowControl w:val="0"/>
              <w:autoSpaceDE w:val="0"/>
              <w:autoSpaceDN w:val="0"/>
              <w:adjustRightInd w:val="0"/>
              <w:mirrorIndents/>
              <w:rPr>
                <w:rFonts w:ascii="Source Sans Pro" w:hAnsi="Source Sans Pro" w:cs="Arial"/>
                <w:color w:val="000000" w:themeColor="text1"/>
                <w:sz w:val="20"/>
                <w:szCs w:val="20"/>
              </w:rPr>
            </w:pPr>
          </w:p>
        </w:tc>
      </w:tr>
    </w:tbl>
    <w:tbl>
      <w:tblPr>
        <w:tblStyle w:val="TableGrid"/>
        <w:tblpPr w:leftFromText="180" w:rightFromText="180" w:vertAnchor="text" w:horzAnchor="margin" w:tblpY="-225"/>
        <w:tblW w:w="147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3"/>
        <w:gridCol w:w="328"/>
        <w:gridCol w:w="2268"/>
        <w:gridCol w:w="562"/>
        <w:gridCol w:w="914"/>
        <w:gridCol w:w="3343"/>
        <w:gridCol w:w="567"/>
        <w:gridCol w:w="458"/>
        <w:gridCol w:w="534"/>
        <w:gridCol w:w="1005"/>
        <w:gridCol w:w="645"/>
        <w:gridCol w:w="344"/>
        <w:gridCol w:w="748"/>
        <w:gridCol w:w="241"/>
        <w:gridCol w:w="989"/>
        <w:gridCol w:w="1273"/>
      </w:tblGrid>
      <w:tr w:rsidR="0048793D" w:rsidRPr="000020D9" w14:paraId="26E0B13E" w14:textId="77777777" w:rsidTr="00A06ACC">
        <w:trPr>
          <w:trHeight w:val="397"/>
        </w:trPr>
        <w:tc>
          <w:tcPr>
            <w:tcW w:w="14742" w:type="dxa"/>
            <w:gridSpan w:val="16"/>
            <w:shd w:val="clear" w:color="auto" w:fill="AEAAAA" w:themeFill="background2" w:themeFillShade="BF"/>
            <w:vAlign w:val="center"/>
          </w:tcPr>
          <w:p w14:paraId="249C9A85" w14:textId="77777777" w:rsidR="0048793D" w:rsidRPr="000020D9" w:rsidRDefault="0048793D" w:rsidP="0048793D">
            <w:pPr>
              <w:tabs>
                <w:tab w:val="left" w:pos="991"/>
              </w:tabs>
              <w:rPr>
                <w:rFonts w:ascii="Source Sans Pro" w:hAnsi="Source Sans Pro"/>
                <w:sz w:val="20"/>
                <w:szCs w:val="20"/>
              </w:rPr>
            </w:pPr>
            <w:r w:rsidRPr="006666E7">
              <w:rPr>
                <w:rFonts w:ascii="Source Sans Pro" w:hAnsi="Source Sans Pro"/>
                <w:color w:val="000000" w:themeColor="text1"/>
                <w:sz w:val="20"/>
                <w:szCs w:val="20"/>
              </w:rPr>
              <w:lastRenderedPageBreak/>
              <w:t>Project Details:</w:t>
            </w:r>
          </w:p>
        </w:tc>
      </w:tr>
      <w:tr w:rsidR="0048793D" w:rsidRPr="000020D9" w14:paraId="6BC4922B" w14:textId="77777777" w:rsidTr="00A06ACC">
        <w:trPr>
          <w:trHeight w:val="397"/>
        </w:trPr>
        <w:tc>
          <w:tcPr>
            <w:tcW w:w="3119" w:type="dxa"/>
            <w:gridSpan w:val="3"/>
            <w:shd w:val="clear" w:color="auto" w:fill="F2F2F2" w:themeFill="background1" w:themeFillShade="F2"/>
            <w:vAlign w:val="center"/>
          </w:tcPr>
          <w:p w14:paraId="14FC5199"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Project Name &amp; No.:</w:t>
            </w:r>
          </w:p>
        </w:tc>
        <w:tc>
          <w:tcPr>
            <w:tcW w:w="4819" w:type="dxa"/>
            <w:gridSpan w:val="3"/>
            <w:vAlign w:val="center"/>
          </w:tcPr>
          <w:p w14:paraId="2ED3054B" w14:textId="77777777" w:rsidR="0048793D" w:rsidRPr="006E251E" w:rsidRDefault="0048793D" w:rsidP="0048793D">
            <w:pPr>
              <w:tabs>
                <w:tab w:val="left" w:pos="991"/>
              </w:tabs>
              <w:rPr>
                <w:rFonts w:ascii="Source Sans Pro" w:hAnsi="Source Sans Pro"/>
                <w:sz w:val="20"/>
                <w:szCs w:val="20"/>
              </w:rPr>
            </w:pPr>
          </w:p>
        </w:tc>
        <w:tc>
          <w:tcPr>
            <w:tcW w:w="3209" w:type="dxa"/>
            <w:gridSpan w:val="5"/>
            <w:shd w:val="clear" w:color="auto" w:fill="F2F2F2" w:themeFill="background1" w:themeFillShade="F2"/>
            <w:vAlign w:val="center"/>
          </w:tcPr>
          <w:p w14:paraId="707ED640"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Risk Assessment No.:</w:t>
            </w:r>
          </w:p>
        </w:tc>
        <w:tc>
          <w:tcPr>
            <w:tcW w:w="3595" w:type="dxa"/>
            <w:gridSpan w:val="5"/>
            <w:vAlign w:val="center"/>
          </w:tcPr>
          <w:p w14:paraId="4CEE4471" w14:textId="77777777" w:rsidR="0048793D" w:rsidRPr="00A144E6" w:rsidRDefault="0048793D" w:rsidP="0048793D">
            <w:pPr>
              <w:jc w:val="center"/>
              <w:rPr>
                <w:rFonts w:ascii="Source Sans Pro" w:eastAsia="Source Sans Pro" w:hAnsi="Source Sans Pro" w:cs="Source Sans Pro"/>
                <w:sz w:val="20"/>
                <w:szCs w:val="20"/>
              </w:rPr>
            </w:pPr>
          </w:p>
        </w:tc>
      </w:tr>
      <w:tr w:rsidR="0048793D" w:rsidRPr="000020D9" w14:paraId="7B4727AD" w14:textId="77777777" w:rsidTr="00A06ACC">
        <w:trPr>
          <w:trHeight w:val="397"/>
        </w:trPr>
        <w:tc>
          <w:tcPr>
            <w:tcW w:w="3119" w:type="dxa"/>
            <w:gridSpan w:val="3"/>
            <w:shd w:val="clear" w:color="auto" w:fill="F2F2F2" w:themeFill="background1" w:themeFillShade="F2"/>
            <w:vAlign w:val="center"/>
          </w:tcPr>
          <w:p w14:paraId="6F2863C5"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Risk Assessment Title:</w:t>
            </w:r>
          </w:p>
        </w:tc>
        <w:tc>
          <w:tcPr>
            <w:tcW w:w="4819" w:type="dxa"/>
            <w:gridSpan w:val="3"/>
            <w:vAlign w:val="center"/>
          </w:tcPr>
          <w:p w14:paraId="7B8868FC" w14:textId="77777777" w:rsidR="0048793D" w:rsidRPr="004367F4" w:rsidRDefault="0048793D" w:rsidP="0048793D">
            <w:pPr>
              <w:tabs>
                <w:tab w:val="left" w:pos="991"/>
              </w:tabs>
              <w:rPr>
                <w:rFonts w:ascii="Source Sans Pro" w:hAnsi="Source Sans Pro"/>
                <w:color w:val="000000" w:themeColor="text1"/>
                <w:sz w:val="20"/>
                <w:szCs w:val="20"/>
              </w:rPr>
            </w:pPr>
          </w:p>
        </w:tc>
        <w:tc>
          <w:tcPr>
            <w:tcW w:w="3209" w:type="dxa"/>
            <w:gridSpan w:val="5"/>
            <w:shd w:val="clear" w:color="auto" w:fill="F2F2F2" w:themeFill="background1" w:themeFillShade="F2"/>
            <w:vAlign w:val="center"/>
          </w:tcPr>
          <w:p w14:paraId="3B308575"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Revision No.:</w:t>
            </w:r>
          </w:p>
        </w:tc>
        <w:tc>
          <w:tcPr>
            <w:tcW w:w="3595" w:type="dxa"/>
            <w:gridSpan w:val="5"/>
            <w:vAlign w:val="center"/>
          </w:tcPr>
          <w:p w14:paraId="4F7CA15C" w14:textId="77777777" w:rsidR="0048793D" w:rsidRPr="00A144E6" w:rsidRDefault="0048793D" w:rsidP="0048793D">
            <w:pPr>
              <w:tabs>
                <w:tab w:val="left" w:pos="991"/>
              </w:tabs>
              <w:rPr>
                <w:rFonts w:ascii="Source Sans Pro" w:hAnsi="Source Sans Pro"/>
                <w:sz w:val="20"/>
                <w:szCs w:val="20"/>
              </w:rPr>
            </w:pPr>
          </w:p>
        </w:tc>
      </w:tr>
      <w:tr w:rsidR="0048793D" w:rsidRPr="000020D9" w14:paraId="1B8EA0DE" w14:textId="77777777" w:rsidTr="00A06ACC">
        <w:trPr>
          <w:trHeight w:val="397"/>
        </w:trPr>
        <w:tc>
          <w:tcPr>
            <w:tcW w:w="3119" w:type="dxa"/>
            <w:gridSpan w:val="3"/>
            <w:shd w:val="clear" w:color="auto" w:fill="F2F2F2" w:themeFill="background1" w:themeFillShade="F2"/>
            <w:vAlign w:val="center"/>
          </w:tcPr>
          <w:p w14:paraId="73CA0F35"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 xml:space="preserve">Specific Location of </w:t>
            </w:r>
            <w:r>
              <w:rPr>
                <w:rFonts w:ascii="Source Sans Pro" w:hAnsi="Source Sans Pro"/>
                <w:sz w:val="20"/>
                <w:szCs w:val="20"/>
              </w:rPr>
              <w:t xml:space="preserve">the </w:t>
            </w:r>
            <w:r w:rsidRPr="006E251E">
              <w:rPr>
                <w:rFonts w:ascii="Source Sans Pro" w:hAnsi="Source Sans Pro"/>
                <w:sz w:val="20"/>
                <w:szCs w:val="20"/>
              </w:rPr>
              <w:t>Works</w:t>
            </w:r>
            <w:r>
              <w:rPr>
                <w:rFonts w:ascii="Source Sans Pro" w:hAnsi="Source Sans Pro"/>
                <w:sz w:val="20"/>
                <w:szCs w:val="20"/>
              </w:rPr>
              <w:t>:</w:t>
            </w:r>
          </w:p>
        </w:tc>
        <w:tc>
          <w:tcPr>
            <w:tcW w:w="4819" w:type="dxa"/>
            <w:gridSpan w:val="3"/>
            <w:vAlign w:val="center"/>
          </w:tcPr>
          <w:p w14:paraId="29B64BBB" w14:textId="77777777" w:rsidR="0048793D" w:rsidRPr="006E251E" w:rsidRDefault="0048793D" w:rsidP="0048793D">
            <w:pPr>
              <w:tabs>
                <w:tab w:val="left" w:pos="991"/>
              </w:tabs>
              <w:rPr>
                <w:rFonts w:ascii="Source Sans Pro" w:hAnsi="Source Sans Pro"/>
                <w:sz w:val="20"/>
                <w:szCs w:val="20"/>
              </w:rPr>
            </w:pPr>
          </w:p>
        </w:tc>
        <w:tc>
          <w:tcPr>
            <w:tcW w:w="3209" w:type="dxa"/>
            <w:gridSpan w:val="5"/>
            <w:shd w:val="clear" w:color="auto" w:fill="F2F2F2" w:themeFill="background1" w:themeFillShade="F2"/>
            <w:vAlign w:val="center"/>
          </w:tcPr>
          <w:p w14:paraId="518418ED"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Anticipated Start Date of Works:</w:t>
            </w:r>
          </w:p>
        </w:tc>
        <w:tc>
          <w:tcPr>
            <w:tcW w:w="3595" w:type="dxa"/>
            <w:gridSpan w:val="5"/>
            <w:vAlign w:val="center"/>
          </w:tcPr>
          <w:p w14:paraId="53BD2DB0" w14:textId="77777777" w:rsidR="0048793D" w:rsidRPr="00A144E6" w:rsidRDefault="0048793D" w:rsidP="0048793D">
            <w:pPr>
              <w:tabs>
                <w:tab w:val="left" w:pos="991"/>
              </w:tabs>
              <w:rPr>
                <w:rFonts w:ascii="Source Sans Pro" w:hAnsi="Source Sans Pro"/>
                <w:sz w:val="20"/>
                <w:szCs w:val="20"/>
              </w:rPr>
            </w:pPr>
          </w:p>
        </w:tc>
      </w:tr>
      <w:tr w:rsidR="0048793D" w:rsidRPr="000020D9" w14:paraId="7CB1779B" w14:textId="77777777" w:rsidTr="00A06ACC">
        <w:trPr>
          <w:trHeight w:val="397"/>
        </w:trPr>
        <w:tc>
          <w:tcPr>
            <w:tcW w:w="3119" w:type="dxa"/>
            <w:gridSpan w:val="3"/>
            <w:shd w:val="clear" w:color="auto" w:fill="F2F2F2" w:themeFill="background1" w:themeFillShade="F2"/>
            <w:vAlign w:val="center"/>
          </w:tcPr>
          <w:p w14:paraId="49BE15A7"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Scope &amp; Description of the Works:</w:t>
            </w:r>
          </w:p>
        </w:tc>
        <w:tc>
          <w:tcPr>
            <w:tcW w:w="11623" w:type="dxa"/>
            <w:gridSpan w:val="13"/>
            <w:vAlign w:val="center"/>
          </w:tcPr>
          <w:p w14:paraId="1C517991" w14:textId="77777777" w:rsidR="0048793D" w:rsidRPr="004367F4" w:rsidRDefault="0048793D" w:rsidP="0048793D">
            <w:pPr>
              <w:tabs>
                <w:tab w:val="left" w:pos="991"/>
              </w:tabs>
              <w:rPr>
                <w:rFonts w:ascii="Source Sans Pro" w:hAnsi="Source Sans Pro"/>
                <w:sz w:val="20"/>
                <w:szCs w:val="20"/>
              </w:rPr>
            </w:pPr>
          </w:p>
        </w:tc>
      </w:tr>
      <w:tr w:rsidR="0048793D" w:rsidRPr="000020D9" w14:paraId="6CA40A96" w14:textId="77777777" w:rsidTr="00A06ACC">
        <w:trPr>
          <w:trHeight w:val="397"/>
        </w:trPr>
        <w:tc>
          <w:tcPr>
            <w:tcW w:w="3119" w:type="dxa"/>
            <w:gridSpan w:val="3"/>
            <w:shd w:val="clear" w:color="auto" w:fill="F2F2F2" w:themeFill="background1" w:themeFillShade="F2"/>
            <w:vAlign w:val="center"/>
          </w:tcPr>
          <w:p w14:paraId="3F465D89"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Associated Documents:</w:t>
            </w:r>
          </w:p>
        </w:tc>
        <w:tc>
          <w:tcPr>
            <w:tcW w:w="11623" w:type="dxa"/>
            <w:gridSpan w:val="13"/>
            <w:vAlign w:val="center"/>
          </w:tcPr>
          <w:p w14:paraId="097F1DB9" w14:textId="77777777" w:rsidR="0048793D" w:rsidRPr="006E251E" w:rsidRDefault="0048793D" w:rsidP="0048793D">
            <w:pPr>
              <w:tabs>
                <w:tab w:val="left" w:pos="991"/>
              </w:tabs>
              <w:rPr>
                <w:rFonts w:ascii="Source Sans Pro" w:hAnsi="Source Sans Pro"/>
                <w:sz w:val="20"/>
                <w:szCs w:val="20"/>
              </w:rPr>
            </w:pPr>
          </w:p>
        </w:tc>
      </w:tr>
      <w:tr w:rsidR="0048793D" w:rsidRPr="000020D9" w14:paraId="04046424" w14:textId="77777777" w:rsidTr="00A06ACC">
        <w:trPr>
          <w:trHeight w:val="397"/>
        </w:trPr>
        <w:tc>
          <w:tcPr>
            <w:tcW w:w="3119" w:type="dxa"/>
            <w:gridSpan w:val="3"/>
            <w:shd w:val="clear" w:color="auto" w:fill="F2F2F2" w:themeFill="background1" w:themeFillShade="F2"/>
            <w:vAlign w:val="center"/>
          </w:tcPr>
          <w:p w14:paraId="6C370829"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Risk Assessment Completed By:</w:t>
            </w:r>
          </w:p>
        </w:tc>
        <w:tc>
          <w:tcPr>
            <w:tcW w:w="1476" w:type="dxa"/>
            <w:gridSpan w:val="2"/>
            <w:shd w:val="clear" w:color="auto" w:fill="F2F2F2" w:themeFill="background1" w:themeFillShade="F2"/>
            <w:vAlign w:val="center"/>
          </w:tcPr>
          <w:p w14:paraId="16410DD9"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Name:</w:t>
            </w:r>
          </w:p>
        </w:tc>
        <w:tc>
          <w:tcPr>
            <w:tcW w:w="3343" w:type="dxa"/>
            <w:vAlign w:val="center"/>
          </w:tcPr>
          <w:p w14:paraId="58BD0889" w14:textId="77777777" w:rsidR="0048793D" w:rsidRPr="006E251E" w:rsidRDefault="0048793D" w:rsidP="0048793D">
            <w:pPr>
              <w:tabs>
                <w:tab w:val="left" w:pos="991"/>
              </w:tabs>
              <w:rPr>
                <w:rFonts w:ascii="Source Sans Pro" w:hAnsi="Source Sans Pro"/>
                <w:sz w:val="20"/>
                <w:szCs w:val="20"/>
              </w:rPr>
            </w:pPr>
          </w:p>
        </w:tc>
        <w:tc>
          <w:tcPr>
            <w:tcW w:w="1025" w:type="dxa"/>
            <w:gridSpan w:val="2"/>
            <w:shd w:val="clear" w:color="auto" w:fill="F2F2F2" w:themeFill="background1" w:themeFillShade="F2"/>
            <w:vAlign w:val="center"/>
          </w:tcPr>
          <w:p w14:paraId="66FD4D47"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Signed:</w:t>
            </w:r>
          </w:p>
        </w:tc>
        <w:tc>
          <w:tcPr>
            <w:tcW w:w="2184" w:type="dxa"/>
            <w:gridSpan w:val="3"/>
            <w:vAlign w:val="center"/>
          </w:tcPr>
          <w:p w14:paraId="1E8A9102" w14:textId="77777777" w:rsidR="0048793D" w:rsidRPr="006E251E" w:rsidRDefault="0048793D" w:rsidP="0048793D">
            <w:pPr>
              <w:tabs>
                <w:tab w:val="left" w:pos="991"/>
              </w:tabs>
              <w:rPr>
                <w:rFonts w:ascii="Source Sans Pro" w:hAnsi="Source Sans Pro"/>
                <w:sz w:val="20"/>
                <w:szCs w:val="20"/>
              </w:rPr>
            </w:pPr>
          </w:p>
        </w:tc>
        <w:tc>
          <w:tcPr>
            <w:tcW w:w="1092" w:type="dxa"/>
            <w:gridSpan w:val="2"/>
            <w:shd w:val="clear" w:color="auto" w:fill="F2F2F2" w:themeFill="background1" w:themeFillShade="F2"/>
            <w:vAlign w:val="center"/>
          </w:tcPr>
          <w:p w14:paraId="44E9C900"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Date:</w:t>
            </w:r>
          </w:p>
        </w:tc>
        <w:tc>
          <w:tcPr>
            <w:tcW w:w="2503" w:type="dxa"/>
            <w:gridSpan w:val="3"/>
            <w:vAlign w:val="center"/>
          </w:tcPr>
          <w:p w14:paraId="57D0E595" w14:textId="77777777" w:rsidR="0048793D" w:rsidRPr="006E251E" w:rsidRDefault="0048793D" w:rsidP="0048793D">
            <w:pPr>
              <w:tabs>
                <w:tab w:val="left" w:pos="991"/>
              </w:tabs>
              <w:rPr>
                <w:rFonts w:ascii="Source Sans Pro" w:hAnsi="Source Sans Pro"/>
                <w:sz w:val="20"/>
                <w:szCs w:val="20"/>
              </w:rPr>
            </w:pPr>
          </w:p>
        </w:tc>
      </w:tr>
      <w:tr w:rsidR="0048793D" w:rsidRPr="000020D9" w14:paraId="422DAE72" w14:textId="77777777" w:rsidTr="00A06ACC">
        <w:trPr>
          <w:trHeight w:val="397"/>
        </w:trPr>
        <w:tc>
          <w:tcPr>
            <w:tcW w:w="3119" w:type="dxa"/>
            <w:gridSpan w:val="3"/>
            <w:shd w:val="clear" w:color="auto" w:fill="F2F2F2" w:themeFill="background1" w:themeFillShade="F2"/>
            <w:vAlign w:val="center"/>
          </w:tcPr>
          <w:p w14:paraId="378278D8"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Risk Assessment Reviewed By:</w:t>
            </w:r>
          </w:p>
        </w:tc>
        <w:tc>
          <w:tcPr>
            <w:tcW w:w="1476" w:type="dxa"/>
            <w:gridSpan w:val="2"/>
            <w:tcBorders>
              <w:bottom w:val="single" w:sz="4" w:space="0" w:color="D9D9D9" w:themeColor="background1" w:themeShade="D9"/>
            </w:tcBorders>
            <w:shd w:val="clear" w:color="auto" w:fill="F2F2F2" w:themeFill="background1" w:themeFillShade="F2"/>
            <w:vAlign w:val="center"/>
          </w:tcPr>
          <w:p w14:paraId="2362C00D"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Name:</w:t>
            </w:r>
          </w:p>
        </w:tc>
        <w:tc>
          <w:tcPr>
            <w:tcW w:w="3343" w:type="dxa"/>
            <w:tcBorders>
              <w:bottom w:val="single" w:sz="4" w:space="0" w:color="D9D9D9" w:themeColor="background1" w:themeShade="D9"/>
            </w:tcBorders>
            <w:vAlign w:val="center"/>
          </w:tcPr>
          <w:p w14:paraId="1E6E7470" w14:textId="77777777" w:rsidR="0048793D" w:rsidRPr="006E251E" w:rsidRDefault="0048793D" w:rsidP="0048793D">
            <w:pPr>
              <w:tabs>
                <w:tab w:val="left" w:pos="991"/>
              </w:tabs>
              <w:rPr>
                <w:rFonts w:ascii="Source Sans Pro" w:hAnsi="Source Sans Pro"/>
                <w:sz w:val="20"/>
                <w:szCs w:val="20"/>
              </w:rPr>
            </w:pPr>
          </w:p>
        </w:tc>
        <w:tc>
          <w:tcPr>
            <w:tcW w:w="1025" w:type="dxa"/>
            <w:gridSpan w:val="2"/>
            <w:shd w:val="clear" w:color="auto" w:fill="F2F2F2" w:themeFill="background1" w:themeFillShade="F2"/>
            <w:vAlign w:val="center"/>
          </w:tcPr>
          <w:p w14:paraId="0E75ABA1"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Signed:</w:t>
            </w:r>
          </w:p>
        </w:tc>
        <w:tc>
          <w:tcPr>
            <w:tcW w:w="2184" w:type="dxa"/>
            <w:gridSpan w:val="3"/>
            <w:vAlign w:val="center"/>
          </w:tcPr>
          <w:p w14:paraId="53460924" w14:textId="77777777" w:rsidR="0048793D" w:rsidRPr="006E251E" w:rsidRDefault="0048793D" w:rsidP="0048793D">
            <w:pPr>
              <w:tabs>
                <w:tab w:val="left" w:pos="991"/>
              </w:tabs>
              <w:rPr>
                <w:rFonts w:ascii="Source Sans Pro" w:hAnsi="Source Sans Pro"/>
                <w:sz w:val="20"/>
                <w:szCs w:val="20"/>
              </w:rPr>
            </w:pPr>
          </w:p>
        </w:tc>
        <w:tc>
          <w:tcPr>
            <w:tcW w:w="1092" w:type="dxa"/>
            <w:gridSpan w:val="2"/>
            <w:shd w:val="clear" w:color="auto" w:fill="F2F2F2" w:themeFill="background1" w:themeFillShade="F2"/>
            <w:vAlign w:val="center"/>
          </w:tcPr>
          <w:p w14:paraId="40D9991F" w14:textId="77777777" w:rsidR="0048793D" w:rsidRPr="006E251E" w:rsidRDefault="0048793D" w:rsidP="0048793D">
            <w:pPr>
              <w:tabs>
                <w:tab w:val="left" w:pos="991"/>
              </w:tabs>
              <w:rPr>
                <w:rFonts w:ascii="Source Sans Pro" w:hAnsi="Source Sans Pro"/>
                <w:sz w:val="20"/>
                <w:szCs w:val="20"/>
              </w:rPr>
            </w:pPr>
            <w:r w:rsidRPr="006E251E">
              <w:rPr>
                <w:rFonts w:ascii="Source Sans Pro" w:hAnsi="Source Sans Pro"/>
                <w:sz w:val="20"/>
                <w:szCs w:val="20"/>
              </w:rPr>
              <w:t>Date:</w:t>
            </w:r>
          </w:p>
        </w:tc>
        <w:tc>
          <w:tcPr>
            <w:tcW w:w="2503" w:type="dxa"/>
            <w:gridSpan w:val="3"/>
            <w:vAlign w:val="center"/>
          </w:tcPr>
          <w:p w14:paraId="76D41B71" w14:textId="77777777" w:rsidR="0048793D" w:rsidRPr="006E251E" w:rsidRDefault="0048793D" w:rsidP="0048793D">
            <w:pPr>
              <w:tabs>
                <w:tab w:val="left" w:pos="991"/>
              </w:tabs>
              <w:rPr>
                <w:rFonts w:ascii="Source Sans Pro" w:hAnsi="Source Sans Pro"/>
                <w:sz w:val="20"/>
                <w:szCs w:val="20"/>
              </w:rPr>
            </w:pPr>
          </w:p>
        </w:tc>
      </w:tr>
      <w:tr w:rsidR="0048793D" w:rsidRPr="000020D9" w14:paraId="64AAA3FA" w14:textId="77777777" w:rsidTr="00A06ACC">
        <w:trPr>
          <w:trHeight w:val="397"/>
        </w:trPr>
        <w:tc>
          <w:tcPr>
            <w:tcW w:w="14742" w:type="dxa"/>
            <w:gridSpan w:val="16"/>
            <w:shd w:val="clear" w:color="auto" w:fill="F2F2F2" w:themeFill="background1" w:themeFillShade="F2"/>
            <w:vAlign w:val="center"/>
          </w:tcPr>
          <w:p w14:paraId="6D8A1092" w14:textId="193BDF58" w:rsidR="0048793D" w:rsidRPr="006E251E" w:rsidRDefault="0048793D" w:rsidP="0048793D">
            <w:pPr>
              <w:tabs>
                <w:tab w:val="left" w:pos="991"/>
              </w:tabs>
              <w:rPr>
                <w:rFonts w:ascii="Source Sans Pro" w:hAnsi="Source Sans Pro"/>
                <w:sz w:val="20"/>
                <w:szCs w:val="20"/>
              </w:rPr>
            </w:pPr>
            <w:r>
              <w:rPr>
                <w:rFonts w:ascii="Source Sans Pro" w:hAnsi="Source Sans Pro"/>
                <w:sz w:val="20"/>
                <w:szCs w:val="20"/>
              </w:rPr>
              <w:t xml:space="preserve">Risk assessment must be reviewed every </w:t>
            </w:r>
            <w:r w:rsidR="00B311CF" w:rsidRPr="00B311CF">
              <w:rPr>
                <w:rFonts w:ascii="Source Sans Pro" w:hAnsi="Source Sans Pro"/>
                <w:i/>
                <w:iCs/>
                <w:color w:val="C00000"/>
                <w:sz w:val="20"/>
                <w:szCs w:val="20"/>
              </w:rPr>
              <w:t xml:space="preserve">? </w:t>
            </w:r>
            <w:r>
              <w:rPr>
                <w:rFonts w:ascii="Source Sans Pro" w:hAnsi="Source Sans Pro"/>
                <w:sz w:val="20"/>
                <w:szCs w:val="20"/>
              </w:rPr>
              <w:t xml:space="preserve">months or where significant changes occur. </w:t>
            </w:r>
          </w:p>
        </w:tc>
      </w:tr>
      <w:tr w:rsidR="0048793D" w:rsidRPr="000020D9" w14:paraId="1FF63BD0" w14:textId="77777777" w:rsidTr="00A06ACC">
        <w:trPr>
          <w:trHeight w:val="195"/>
        </w:trPr>
        <w:tc>
          <w:tcPr>
            <w:tcW w:w="3119" w:type="dxa"/>
            <w:gridSpan w:val="3"/>
            <w:vMerge w:val="restart"/>
            <w:shd w:val="clear" w:color="auto" w:fill="AEAAAA" w:themeFill="background2" w:themeFillShade="BF"/>
            <w:vAlign w:val="center"/>
          </w:tcPr>
          <w:p w14:paraId="0161A03D" w14:textId="77777777" w:rsidR="0048793D" w:rsidRPr="009636C8" w:rsidRDefault="0048793D" w:rsidP="0048793D">
            <w:pPr>
              <w:tabs>
                <w:tab w:val="left" w:pos="991"/>
              </w:tabs>
              <w:rPr>
                <w:rFonts w:ascii="Source Sans Pro" w:hAnsi="Source Sans Pro"/>
                <w:color w:val="FFFFFF" w:themeColor="background1"/>
                <w:sz w:val="20"/>
                <w:szCs w:val="20"/>
              </w:rPr>
            </w:pPr>
            <w:r w:rsidRPr="00A06ACC">
              <w:rPr>
                <w:rFonts w:ascii="Source Sans Pro" w:hAnsi="Source Sans Pro"/>
                <w:color w:val="000000" w:themeColor="text1"/>
                <w:sz w:val="20"/>
                <w:szCs w:val="20"/>
              </w:rPr>
              <w:t>Likelihood Rating Key:</w:t>
            </w:r>
          </w:p>
        </w:tc>
        <w:tc>
          <w:tcPr>
            <w:tcW w:w="4819" w:type="dxa"/>
            <w:gridSpan w:val="3"/>
            <w:vMerge w:val="restart"/>
            <w:tcBorders>
              <w:right w:val="single" w:sz="4" w:space="0" w:color="D9D9D9" w:themeColor="background1" w:themeShade="D9"/>
            </w:tcBorders>
            <w:shd w:val="clear" w:color="auto" w:fill="AEAAAA" w:themeFill="background2" w:themeFillShade="BF"/>
            <w:vAlign w:val="center"/>
          </w:tcPr>
          <w:p w14:paraId="194D05A6" w14:textId="77777777" w:rsidR="0048793D" w:rsidRPr="009636C8" w:rsidRDefault="0048793D" w:rsidP="0048793D">
            <w:pPr>
              <w:tabs>
                <w:tab w:val="left" w:pos="991"/>
              </w:tabs>
              <w:rPr>
                <w:rFonts w:ascii="Source Sans Pro" w:hAnsi="Source Sans Pro"/>
                <w:color w:val="FFFFFF" w:themeColor="background1"/>
                <w:sz w:val="20"/>
                <w:szCs w:val="20"/>
              </w:rPr>
            </w:pPr>
            <w:r w:rsidRPr="00A06ACC">
              <w:rPr>
                <w:rFonts w:ascii="Source Sans Pro" w:hAnsi="Source Sans Pro"/>
                <w:color w:val="000000" w:themeColor="text1"/>
                <w:sz w:val="20"/>
                <w:szCs w:val="20"/>
              </w:rPr>
              <w:t>Severity Rating Key:</w:t>
            </w:r>
          </w:p>
        </w:tc>
        <w:tc>
          <w:tcPr>
            <w:tcW w:w="1559" w:type="dxa"/>
            <w:gridSpan w:val="3"/>
            <w:tcBorders>
              <w:top w:val="single" w:sz="4" w:space="0" w:color="D9D9D9" w:themeColor="background1" w:themeShade="D9"/>
              <w:left w:val="single" w:sz="4" w:space="0" w:color="D9D9D9" w:themeColor="background1" w:themeShade="D9"/>
              <w:bottom w:val="nil"/>
              <w:right w:val="nil"/>
            </w:tcBorders>
            <w:shd w:val="clear" w:color="auto" w:fill="AEAAAA" w:themeFill="background2" w:themeFillShade="BF"/>
            <w:vAlign w:val="center"/>
          </w:tcPr>
          <w:p w14:paraId="3ADE81B4" w14:textId="77777777" w:rsidR="0048793D" w:rsidRPr="00A06ACC" w:rsidRDefault="0048793D" w:rsidP="0048793D">
            <w:pPr>
              <w:tabs>
                <w:tab w:val="left" w:pos="991"/>
              </w:tabs>
              <w:rPr>
                <w:rFonts w:ascii="Source Sans Pro" w:hAnsi="Source Sans Pro"/>
                <w:color w:val="000000" w:themeColor="text1"/>
                <w:sz w:val="20"/>
                <w:szCs w:val="20"/>
              </w:rPr>
            </w:pPr>
          </w:p>
        </w:tc>
        <w:tc>
          <w:tcPr>
            <w:tcW w:w="5245" w:type="dxa"/>
            <w:gridSpan w:val="7"/>
            <w:tcBorders>
              <w:left w:val="nil"/>
            </w:tcBorders>
            <w:shd w:val="clear" w:color="auto" w:fill="AEAAAA" w:themeFill="background2" w:themeFillShade="BF"/>
            <w:vAlign w:val="center"/>
          </w:tcPr>
          <w:p w14:paraId="0522B7EA" w14:textId="77777777" w:rsidR="0048793D" w:rsidRPr="00B311CF" w:rsidRDefault="0048793D" w:rsidP="0048793D">
            <w:pPr>
              <w:tabs>
                <w:tab w:val="left" w:pos="991"/>
              </w:tabs>
              <w:jc w:val="center"/>
              <w:rPr>
                <w:rFonts w:ascii="Source Sans Pro" w:hAnsi="Source Sans Pro"/>
                <w:i/>
                <w:iCs/>
                <w:sz w:val="20"/>
                <w:szCs w:val="20"/>
              </w:rPr>
            </w:pPr>
            <w:r w:rsidRPr="00B311CF">
              <w:rPr>
                <w:rFonts w:ascii="Source Sans Pro" w:hAnsi="Source Sans Pro"/>
                <w:i/>
                <w:iCs/>
                <w:color w:val="000000" w:themeColor="text1"/>
                <w:sz w:val="20"/>
                <w:szCs w:val="20"/>
              </w:rPr>
              <w:t>Severity Rating</w:t>
            </w:r>
          </w:p>
        </w:tc>
      </w:tr>
      <w:tr w:rsidR="0048793D" w:rsidRPr="000020D9" w14:paraId="154ED0EE" w14:textId="77777777" w:rsidTr="00A06ACC">
        <w:trPr>
          <w:trHeight w:val="215"/>
        </w:trPr>
        <w:tc>
          <w:tcPr>
            <w:tcW w:w="3119" w:type="dxa"/>
            <w:gridSpan w:val="3"/>
            <w:vMerge/>
            <w:shd w:val="clear" w:color="auto" w:fill="F2F2F2" w:themeFill="background1" w:themeFillShade="F2"/>
            <w:vAlign w:val="center"/>
          </w:tcPr>
          <w:p w14:paraId="4461700E" w14:textId="77777777" w:rsidR="0048793D" w:rsidRPr="000020D9" w:rsidRDefault="0048793D" w:rsidP="0048793D">
            <w:pPr>
              <w:tabs>
                <w:tab w:val="left" w:pos="991"/>
              </w:tabs>
              <w:rPr>
                <w:rFonts w:ascii="Source Sans Pro" w:hAnsi="Source Sans Pro"/>
                <w:sz w:val="20"/>
                <w:szCs w:val="20"/>
              </w:rPr>
            </w:pPr>
          </w:p>
        </w:tc>
        <w:tc>
          <w:tcPr>
            <w:tcW w:w="4819" w:type="dxa"/>
            <w:gridSpan w:val="3"/>
            <w:vMerge/>
            <w:shd w:val="clear" w:color="auto" w:fill="F2F2F2" w:themeFill="background1" w:themeFillShade="F2"/>
            <w:vAlign w:val="center"/>
          </w:tcPr>
          <w:p w14:paraId="6914AC97" w14:textId="77777777" w:rsidR="0048793D" w:rsidRPr="000020D9" w:rsidRDefault="0048793D" w:rsidP="0048793D">
            <w:pPr>
              <w:tabs>
                <w:tab w:val="left" w:pos="991"/>
              </w:tabs>
              <w:rPr>
                <w:rFonts w:ascii="Source Sans Pro" w:hAnsi="Source Sans Pro"/>
                <w:sz w:val="20"/>
                <w:szCs w:val="20"/>
              </w:rPr>
            </w:pPr>
          </w:p>
        </w:tc>
        <w:tc>
          <w:tcPr>
            <w:tcW w:w="1559" w:type="dxa"/>
            <w:gridSpan w:val="3"/>
            <w:tcBorders>
              <w:top w:val="nil"/>
              <w:left w:val="single" w:sz="4" w:space="0" w:color="D9D9D9" w:themeColor="background1" w:themeShade="D9"/>
              <w:bottom w:val="nil"/>
              <w:right w:val="single" w:sz="4" w:space="0" w:color="D9D9D9" w:themeColor="background1" w:themeShade="D9"/>
            </w:tcBorders>
            <w:shd w:val="clear" w:color="auto" w:fill="AEAAAA" w:themeFill="background2" w:themeFillShade="BF"/>
            <w:vAlign w:val="center"/>
          </w:tcPr>
          <w:p w14:paraId="592DFF16" w14:textId="77777777" w:rsidR="0048793D" w:rsidRPr="00A06ACC" w:rsidRDefault="0048793D" w:rsidP="0048793D">
            <w:pPr>
              <w:tabs>
                <w:tab w:val="left" w:pos="991"/>
              </w:tabs>
              <w:rPr>
                <w:rFonts w:ascii="Source Sans Pro" w:hAnsi="Source Sans Pro"/>
                <w:color w:val="000000" w:themeColor="text1"/>
                <w:sz w:val="20"/>
                <w:szCs w:val="20"/>
              </w:rPr>
            </w:pPr>
          </w:p>
        </w:tc>
        <w:tc>
          <w:tcPr>
            <w:tcW w:w="1005" w:type="dxa"/>
            <w:tcBorders>
              <w:left w:val="single" w:sz="4" w:space="0" w:color="D9D9D9" w:themeColor="background1" w:themeShade="D9"/>
            </w:tcBorders>
            <w:shd w:val="clear" w:color="auto" w:fill="F2F2F2" w:themeFill="background1" w:themeFillShade="F2"/>
            <w:vAlign w:val="center"/>
          </w:tcPr>
          <w:p w14:paraId="549FCDDA"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5</w:t>
            </w:r>
          </w:p>
        </w:tc>
        <w:tc>
          <w:tcPr>
            <w:tcW w:w="989" w:type="dxa"/>
            <w:gridSpan w:val="2"/>
            <w:shd w:val="clear" w:color="auto" w:fill="F2F2F2" w:themeFill="background1" w:themeFillShade="F2"/>
            <w:vAlign w:val="center"/>
          </w:tcPr>
          <w:p w14:paraId="11A8FC64"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4</w:t>
            </w:r>
          </w:p>
        </w:tc>
        <w:tc>
          <w:tcPr>
            <w:tcW w:w="989" w:type="dxa"/>
            <w:gridSpan w:val="2"/>
            <w:shd w:val="clear" w:color="auto" w:fill="F2F2F2" w:themeFill="background1" w:themeFillShade="F2"/>
            <w:vAlign w:val="center"/>
          </w:tcPr>
          <w:p w14:paraId="1AE733CA"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3</w:t>
            </w:r>
          </w:p>
        </w:tc>
        <w:tc>
          <w:tcPr>
            <w:tcW w:w="989" w:type="dxa"/>
            <w:shd w:val="clear" w:color="auto" w:fill="F2F2F2" w:themeFill="background1" w:themeFillShade="F2"/>
            <w:vAlign w:val="center"/>
          </w:tcPr>
          <w:p w14:paraId="32BA8D59"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2</w:t>
            </w:r>
          </w:p>
        </w:tc>
        <w:tc>
          <w:tcPr>
            <w:tcW w:w="1273" w:type="dxa"/>
            <w:shd w:val="clear" w:color="auto" w:fill="F2F2F2" w:themeFill="background1" w:themeFillShade="F2"/>
            <w:vAlign w:val="center"/>
          </w:tcPr>
          <w:p w14:paraId="39CD5551"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1</w:t>
            </w:r>
          </w:p>
        </w:tc>
      </w:tr>
      <w:tr w:rsidR="0048793D" w:rsidRPr="000020D9" w14:paraId="158BFD53" w14:textId="77777777" w:rsidTr="00075380">
        <w:trPr>
          <w:trHeight w:val="397"/>
        </w:trPr>
        <w:tc>
          <w:tcPr>
            <w:tcW w:w="523" w:type="dxa"/>
            <w:shd w:val="clear" w:color="auto" w:fill="F2F2F2" w:themeFill="background1" w:themeFillShade="F2"/>
            <w:vAlign w:val="center"/>
          </w:tcPr>
          <w:p w14:paraId="0BB1FF66"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5</w:t>
            </w:r>
          </w:p>
        </w:tc>
        <w:tc>
          <w:tcPr>
            <w:tcW w:w="2596" w:type="dxa"/>
            <w:gridSpan w:val="2"/>
            <w:vAlign w:val="center"/>
          </w:tcPr>
          <w:p w14:paraId="469FA3BA"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Frequent (1 or more per week)</w:t>
            </w:r>
          </w:p>
        </w:tc>
        <w:tc>
          <w:tcPr>
            <w:tcW w:w="562" w:type="dxa"/>
            <w:shd w:val="clear" w:color="auto" w:fill="F2F2F2" w:themeFill="background1" w:themeFillShade="F2"/>
            <w:vAlign w:val="center"/>
          </w:tcPr>
          <w:p w14:paraId="7558EED5"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5</w:t>
            </w:r>
          </w:p>
        </w:tc>
        <w:tc>
          <w:tcPr>
            <w:tcW w:w="4257" w:type="dxa"/>
            <w:gridSpan w:val="2"/>
            <w:vAlign w:val="center"/>
          </w:tcPr>
          <w:p w14:paraId="6FCF6088"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Multiple or Single Fatality or Collapse of Structure</w:t>
            </w:r>
          </w:p>
        </w:tc>
        <w:tc>
          <w:tcPr>
            <w:tcW w:w="567" w:type="dxa"/>
            <w:vMerge w:val="restart"/>
            <w:tcBorders>
              <w:top w:val="nil"/>
            </w:tcBorders>
            <w:shd w:val="clear" w:color="auto" w:fill="AEAAAA" w:themeFill="background2" w:themeFillShade="BF"/>
            <w:textDirection w:val="btLr"/>
            <w:vAlign w:val="center"/>
          </w:tcPr>
          <w:p w14:paraId="01B724B1" w14:textId="77777777" w:rsidR="0048793D" w:rsidRPr="00B311CF" w:rsidRDefault="0048793D" w:rsidP="0048793D">
            <w:pPr>
              <w:tabs>
                <w:tab w:val="left" w:pos="991"/>
              </w:tabs>
              <w:ind w:left="113" w:right="113"/>
              <w:jc w:val="center"/>
              <w:rPr>
                <w:rFonts w:ascii="Source Sans Pro" w:hAnsi="Source Sans Pro"/>
                <w:i/>
                <w:iCs/>
                <w:color w:val="FFFFFF" w:themeColor="background1"/>
                <w:sz w:val="20"/>
                <w:szCs w:val="20"/>
              </w:rPr>
            </w:pPr>
            <w:r w:rsidRPr="00B311CF">
              <w:rPr>
                <w:rFonts w:ascii="Source Sans Pro" w:hAnsi="Source Sans Pro"/>
                <w:i/>
                <w:iCs/>
                <w:color w:val="000000" w:themeColor="text1"/>
                <w:sz w:val="20"/>
                <w:szCs w:val="20"/>
              </w:rPr>
              <w:t>Likelihood Rating</w:t>
            </w:r>
          </w:p>
        </w:tc>
        <w:tc>
          <w:tcPr>
            <w:tcW w:w="992" w:type="dxa"/>
            <w:gridSpan w:val="2"/>
            <w:tcBorders>
              <w:top w:val="single" w:sz="4" w:space="0" w:color="D9D9D9" w:themeColor="background1" w:themeShade="D9"/>
            </w:tcBorders>
            <w:shd w:val="clear" w:color="auto" w:fill="F2F2F2" w:themeFill="background1" w:themeFillShade="F2"/>
            <w:vAlign w:val="center"/>
          </w:tcPr>
          <w:p w14:paraId="6A074156"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5</w:t>
            </w:r>
          </w:p>
        </w:tc>
        <w:tc>
          <w:tcPr>
            <w:tcW w:w="1005" w:type="dxa"/>
            <w:shd w:val="clear" w:color="auto" w:fill="FF9B9B"/>
            <w:vAlign w:val="center"/>
          </w:tcPr>
          <w:p w14:paraId="33627270"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25</w:t>
            </w:r>
          </w:p>
        </w:tc>
        <w:tc>
          <w:tcPr>
            <w:tcW w:w="989" w:type="dxa"/>
            <w:gridSpan w:val="2"/>
            <w:shd w:val="clear" w:color="auto" w:fill="FF9B9B"/>
            <w:vAlign w:val="center"/>
          </w:tcPr>
          <w:p w14:paraId="62CCF645"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20</w:t>
            </w:r>
          </w:p>
        </w:tc>
        <w:tc>
          <w:tcPr>
            <w:tcW w:w="989" w:type="dxa"/>
            <w:gridSpan w:val="2"/>
            <w:shd w:val="clear" w:color="auto" w:fill="FF9B9B"/>
            <w:vAlign w:val="center"/>
          </w:tcPr>
          <w:p w14:paraId="6C10AF1F"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15</w:t>
            </w:r>
          </w:p>
        </w:tc>
        <w:tc>
          <w:tcPr>
            <w:tcW w:w="989" w:type="dxa"/>
            <w:shd w:val="clear" w:color="auto" w:fill="FFF2CC" w:themeFill="accent4" w:themeFillTint="33"/>
            <w:vAlign w:val="center"/>
          </w:tcPr>
          <w:p w14:paraId="571B3458"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10</w:t>
            </w:r>
          </w:p>
        </w:tc>
        <w:tc>
          <w:tcPr>
            <w:tcW w:w="1273" w:type="dxa"/>
            <w:shd w:val="clear" w:color="auto" w:fill="FFF2CC" w:themeFill="accent4" w:themeFillTint="33"/>
            <w:vAlign w:val="center"/>
          </w:tcPr>
          <w:p w14:paraId="49B3E604"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5</w:t>
            </w:r>
          </w:p>
        </w:tc>
      </w:tr>
      <w:tr w:rsidR="0048793D" w:rsidRPr="000020D9" w14:paraId="1D443D36" w14:textId="77777777" w:rsidTr="00075380">
        <w:trPr>
          <w:trHeight w:val="397"/>
        </w:trPr>
        <w:tc>
          <w:tcPr>
            <w:tcW w:w="523" w:type="dxa"/>
            <w:shd w:val="clear" w:color="auto" w:fill="F2F2F2" w:themeFill="background1" w:themeFillShade="F2"/>
            <w:vAlign w:val="center"/>
          </w:tcPr>
          <w:p w14:paraId="368212C6"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4</w:t>
            </w:r>
          </w:p>
        </w:tc>
        <w:tc>
          <w:tcPr>
            <w:tcW w:w="2596" w:type="dxa"/>
            <w:gridSpan w:val="2"/>
            <w:vAlign w:val="center"/>
          </w:tcPr>
          <w:p w14:paraId="3717038E"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Probable (1 per month)</w:t>
            </w:r>
          </w:p>
        </w:tc>
        <w:tc>
          <w:tcPr>
            <w:tcW w:w="562" w:type="dxa"/>
            <w:shd w:val="clear" w:color="auto" w:fill="F2F2F2" w:themeFill="background1" w:themeFillShade="F2"/>
            <w:vAlign w:val="center"/>
          </w:tcPr>
          <w:p w14:paraId="08F03F52"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4</w:t>
            </w:r>
          </w:p>
        </w:tc>
        <w:tc>
          <w:tcPr>
            <w:tcW w:w="4257" w:type="dxa"/>
            <w:gridSpan w:val="2"/>
            <w:vAlign w:val="center"/>
          </w:tcPr>
          <w:p w14:paraId="03B9F360"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Major Injury or Major Damage to Property</w:t>
            </w:r>
          </w:p>
        </w:tc>
        <w:tc>
          <w:tcPr>
            <w:tcW w:w="567" w:type="dxa"/>
            <w:vMerge/>
            <w:shd w:val="clear" w:color="auto" w:fill="AEAAAA" w:themeFill="background2" w:themeFillShade="BF"/>
            <w:vAlign w:val="center"/>
          </w:tcPr>
          <w:p w14:paraId="0FBA6166" w14:textId="77777777" w:rsidR="0048793D" w:rsidRPr="000020D9" w:rsidRDefault="0048793D" w:rsidP="0048793D">
            <w:pPr>
              <w:tabs>
                <w:tab w:val="left" w:pos="991"/>
              </w:tabs>
              <w:rPr>
                <w:rFonts w:ascii="Source Sans Pro" w:hAnsi="Source Sans Pro"/>
                <w:sz w:val="20"/>
                <w:szCs w:val="20"/>
              </w:rPr>
            </w:pPr>
          </w:p>
        </w:tc>
        <w:tc>
          <w:tcPr>
            <w:tcW w:w="992" w:type="dxa"/>
            <w:gridSpan w:val="2"/>
            <w:shd w:val="clear" w:color="auto" w:fill="F2F2F2" w:themeFill="background1" w:themeFillShade="F2"/>
            <w:vAlign w:val="center"/>
          </w:tcPr>
          <w:p w14:paraId="7C375061"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4</w:t>
            </w:r>
          </w:p>
        </w:tc>
        <w:tc>
          <w:tcPr>
            <w:tcW w:w="1005" w:type="dxa"/>
            <w:shd w:val="clear" w:color="auto" w:fill="FF9B9B"/>
            <w:vAlign w:val="center"/>
          </w:tcPr>
          <w:p w14:paraId="7113A0A2"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20</w:t>
            </w:r>
          </w:p>
        </w:tc>
        <w:tc>
          <w:tcPr>
            <w:tcW w:w="989" w:type="dxa"/>
            <w:gridSpan w:val="2"/>
            <w:shd w:val="clear" w:color="auto" w:fill="FF9B9B"/>
            <w:vAlign w:val="center"/>
          </w:tcPr>
          <w:p w14:paraId="19064963"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16</w:t>
            </w:r>
          </w:p>
        </w:tc>
        <w:tc>
          <w:tcPr>
            <w:tcW w:w="989" w:type="dxa"/>
            <w:gridSpan w:val="2"/>
            <w:shd w:val="clear" w:color="auto" w:fill="FF9B9B"/>
            <w:vAlign w:val="center"/>
          </w:tcPr>
          <w:p w14:paraId="213A090C"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12</w:t>
            </w:r>
          </w:p>
        </w:tc>
        <w:tc>
          <w:tcPr>
            <w:tcW w:w="989" w:type="dxa"/>
            <w:shd w:val="clear" w:color="auto" w:fill="FFF2CC" w:themeFill="accent4" w:themeFillTint="33"/>
            <w:vAlign w:val="center"/>
          </w:tcPr>
          <w:p w14:paraId="4A79E009"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8</w:t>
            </w:r>
          </w:p>
        </w:tc>
        <w:tc>
          <w:tcPr>
            <w:tcW w:w="1273" w:type="dxa"/>
            <w:shd w:val="clear" w:color="auto" w:fill="E2EFD9" w:themeFill="accent6" w:themeFillTint="33"/>
            <w:vAlign w:val="center"/>
          </w:tcPr>
          <w:p w14:paraId="40948878"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4</w:t>
            </w:r>
          </w:p>
        </w:tc>
      </w:tr>
      <w:tr w:rsidR="0048793D" w:rsidRPr="000020D9" w14:paraId="0BE20FED" w14:textId="77777777" w:rsidTr="00075380">
        <w:trPr>
          <w:trHeight w:val="397"/>
        </w:trPr>
        <w:tc>
          <w:tcPr>
            <w:tcW w:w="523" w:type="dxa"/>
            <w:shd w:val="clear" w:color="auto" w:fill="F2F2F2" w:themeFill="background1" w:themeFillShade="F2"/>
            <w:vAlign w:val="center"/>
          </w:tcPr>
          <w:p w14:paraId="5DECFD62"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3</w:t>
            </w:r>
          </w:p>
        </w:tc>
        <w:tc>
          <w:tcPr>
            <w:tcW w:w="2596" w:type="dxa"/>
            <w:gridSpan w:val="2"/>
            <w:vAlign w:val="center"/>
          </w:tcPr>
          <w:p w14:paraId="67C17E5A"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Occasional (1 per year)</w:t>
            </w:r>
          </w:p>
        </w:tc>
        <w:tc>
          <w:tcPr>
            <w:tcW w:w="562" w:type="dxa"/>
            <w:shd w:val="clear" w:color="auto" w:fill="F2F2F2" w:themeFill="background1" w:themeFillShade="F2"/>
            <w:vAlign w:val="center"/>
          </w:tcPr>
          <w:p w14:paraId="0519362A"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3</w:t>
            </w:r>
          </w:p>
        </w:tc>
        <w:tc>
          <w:tcPr>
            <w:tcW w:w="4257" w:type="dxa"/>
            <w:gridSpan w:val="2"/>
            <w:vAlign w:val="center"/>
          </w:tcPr>
          <w:p w14:paraId="333F9937"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Reportable Lost Time Injury or Significant Damage to Property</w:t>
            </w:r>
          </w:p>
        </w:tc>
        <w:tc>
          <w:tcPr>
            <w:tcW w:w="567" w:type="dxa"/>
            <w:vMerge/>
            <w:shd w:val="clear" w:color="auto" w:fill="AEAAAA" w:themeFill="background2" w:themeFillShade="BF"/>
            <w:vAlign w:val="center"/>
          </w:tcPr>
          <w:p w14:paraId="29E5900C" w14:textId="77777777" w:rsidR="0048793D" w:rsidRPr="000020D9" w:rsidRDefault="0048793D" w:rsidP="0048793D">
            <w:pPr>
              <w:tabs>
                <w:tab w:val="left" w:pos="991"/>
              </w:tabs>
              <w:rPr>
                <w:rFonts w:ascii="Source Sans Pro" w:hAnsi="Source Sans Pro"/>
                <w:sz w:val="20"/>
                <w:szCs w:val="20"/>
              </w:rPr>
            </w:pPr>
          </w:p>
        </w:tc>
        <w:tc>
          <w:tcPr>
            <w:tcW w:w="992" w:type="dxa"/>
            <w:gridSpan w:val="2"/>
            <w:shd w:val="clear" w:color="auto" w:fill="F2F2F2" w:themeFill="background1" w:themeFillShade="F2"/>
            <w:vAlign w:val="center"/>
          </w:tcPr>
          <w:p w14:paraId="66D3F79F"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3</w:t>
            </w:r>
          </w:p>
        </w:tc>
        <w:tc>
          <w:tcPr>
            <w:tcW w:w="1005" w:type="dxa"/>
            <w:shd w:val="clear" w:color="auto" w:fill="FF9B9B"/>
            <w:vAlign w:val="center"/>
          </w:tcPr>
          <w:p w14:paraId="6CCF71BD"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15</w:t>
            </w:r>
          </w:p>
        </w:tc>
        <w:tc>
          <w:tcPr>
            <w:tcW w:w="989" w:type="dxa"/>
            <w:gridSpan w:val="2"/>
            <w:shd w:val="clear" w:color="auto" w:fill="FF9B9B"/>
            <w:vAlign w:val="center"/>
          </w:tcPr>
          <w:p w14:paraId="6D4B5DD6"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12</w:t>
            </w:r>
          </w:p>
        </w:tc>
        <w:tc>
          <w:tcPr>
            <w:tcW w:w="989" w:type="dxa"/>
            <w:gridSpan w:val="2"/>
            <w:shd w:val="clear" w:color="auto" w:fill="FFF2CC" w:themeFill="accent4" w:themeFillTint="33"/>
            <w:vAlign w:val="center"/>
          </w:tcPr>
          <w:p w14:paraId="7F5BD672"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9</w:t>
            </w:r>
          </w:p>
        </w:tc>
        <w:tc>
          <w:tcPr>
            <w:tcW w:w="989" w:type="dxa"/>
            <w:shd w:val="clear" w:color="auto" w:fill="FFF2CC" w:themeFill="accent4" w:themeFillTint="33"/>
            <w:vAlign w:val="center"/>
          </w:tcPr>
          <w:p w14:paraId="013ECF6D"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6</w:t>
            </w:r>
          </w:p>
        </w:tc>
        <w:tc>
          <w:tcPr>
            <w:tcW w:w="1273" w:type="dxa"/>
            <w:shd w:val="clear" w:color="auto" w:fill="E2EFD9" w:themeFill="accent6" w:themeFillTint="33"/>
            <w:vAlign w:val="center"/>
          </w:tcPr>
          <w:p w14:paraId="61A82D63"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3</w:t>
            </w:r>
          </w:p>
        </w:tc>
      </w:tr>
      <w:tr w:rsidR="0048793D" w:rsidRPr="000020D9" w14:paraId="1DE85699" w14:textId="77777777" w:rsidTr="00075380">
        <w:trPr>
          <w:trHeight w:val="397"/>
        </w:trPr>
        <w:tc>
          <w:tcPr>
            <w:tcW w:w="523" w:type="dxa"/>
            <w:shd w:val="clear" w:color="auto" w:fill="F2F2F2" w:themeFill="background1" w:themeFillShade="F2"/>
            <w:vAlign w:val="center"/>
          </w:tcPr>
          <w:p w14:paraId="7A89B7AF"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2</w:t>
            </w:r>
          </w:p>
        </w:tc>
        <w:tc>
          <w:tcPr>
            <w:tcW w:w="2596" w:type="dxa"/>
            <w:gridSpan w:val="2"/>
            <w:vAlign w:val="center"/>
          </w:tcPr>
          <w:p w14:paraId="1058A472"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Remote (1 in 10 years)</w:t>
            </w:r>
          </w:p>
        </w:tc>
        <w:tc>
          <w:tcPr>
            <w:tcW w:w="562" w:type="dxa"/>
            <w:shd w:val="clear" w:color="auto" w:fill="F2F2F2" w:themeFill="background1" w:themeFillShade="F2"/>
            <w:vAlign w:val="center"/>
          </w:tcPr>
          <w:p w14:paraId="33A9643C"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2</w:t>
            </w:r>
          </w:p>
        </w:tc>
        <w:tc>
          <w:tcPr>
            <w:tcW w:w="4257" w:type="dxa"/>
            <w:gridSpan w:val="2"/>
            <w:vAlign w:val="center"/>
          </w:tcPr>
          <w:p w14:paraId="04771BD4"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Other Lost Time Injury or Damage to Property</w:t>
            </w:r>
          </w:p>
        </w:tc>
        <w:tc>
          <w:tcPr>
            <w:tcW w:w="567" w:type="dxa"/>
            <w:vMerge/>
            <w:shd w:val="clear" w:color="auto" w:fill="AEAAAA" w:themeFill="background2" w:themeFillShade="BF"/>
            <w:vAlign w:val="center"/>
          </w:tcPr>
          <w:p w14:paraId="6873592C" w14:textId="77777777" w:rsidR="0048793D" w:rsidRPr="000020D9" w:rsidRDefault="0048793D" w:rsidP="0048793D">
            <w:pPr>
              <w:tabs>
                <w:tab w:val="left" w:pos="991"/>
              </w:tabs>
              <w:rPr>
                <w:rFonts w:ascii="Source Sans Pro" w:hAnsi="Source Sans Pro"/>
                <w:sz w:val="20"/>
                <w:szCs w:val="20"/>
              </w:rPr>
            </w:pPr>
          </w:p>
        </w:tc>
        <w:tc>
          <w:tcPr>
            <w:tcW w:w="992" w:type="dxa"/>
            <w:gridSpan w:val="2"/>
            <w:shd w:val="clear" w:color="auto" w:fill="F2F2F2" w:themeFill="background1" w:themeFillShade="F2"/>
            <w:vAlign w:val="center"/>
          </w:tcPr>
          <w:p w14:paraId="2C30DFED"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2</w:t>
            </w:r>
          </w:p>
        </w:tc>
        <w:tc>
          <w:tcPr>
            <w:tcW w:w="1005" w:type="dxa"/>
            <w:shd w:val="clear" w:color="auto" w:fill="FFF2CC" w:themeFill="accent4" w:themeFillTint="33"/>
            <w:vAlign w:val="center"/>
          </w:tcPr>
          <w:p w14:paraId="6A0B52FF"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10</w:t>
            </w:r>
          </w:p>
        </w:tc>
        <w:tc>
          <w:tcPr>
            <w:tcW w:w="989" w:type="dxa"/>
            <w:gridSpan w:val="2"/>
            <w:shd w:val="clear" w:color="auto" w:fill="FFF2CC" w:themeFill="accent4" w:themeFillTint="33"/>
            <w:vAlign w:val="center"/>
          </w:tcPr>
          <w:p w14:paraId="4F7C00EA"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8</w:t>
            </w:r>
          </w:p>
        </w:tc>
        <w:tc>
          <w:tcPr>
            <w:tcW w:w="989" w:type="dxa"/>
            <w:gridSpan w:val="2"/>
            <w:shd w:val="clear" w:color="auto" w:fill="FFF2CC" w:themeFill="accent4" w:themeFillTint="33"/>
            <w:vAlign w:val="center"/>
          </w:tcPr>
          <w:p w14:paraId="633BE9A5"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6</w:t>
            </w:r>
          </w:p>
        </w:tc>
        <w:tc>
          <w:tcPr>
            <w:tcW w:w="989" w:type="dxa"/>
            <w:shd w:val="clear" w:color="auto" w:fill="E2EFD9" w:themeFill="accent6" w:themeFillTint="33"/>
            <w:vAlign w:val="center"/>
          </w:tcPr>
          <w:p w14:paraId="0C7F5A94"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4</w:t>
            </w:r>
          </w:p>
        </w:tc>
        <w:tc>
          <w:tcPr>
            <w:tcW w:w="1273" w:type="dxa"/>
            <w:shd w:val="clear" w:color="auto" w:fill="E2EFD9" w:themeFill="accent6" w:themeFillTint="33"/>
            <w:vAlign w:val="center"/>
          </w:tcPr>
          <w:p w14:paraId="0CC28801"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2</w:t>
            </w:r>
          </w:p>
        </w:tc>
      </w:tr>
      <w:tr w:rsidR="0048793D" w:rsidRPr="000020D9" w14:paraId="0FFA4399" w14:textId="77777777" w:rsidTr="00075380">
        <w:trPr>
          <w:trHeight w:val="510"/>
        </w:trPr>
        <w:tc>
          <w:tcPr>
            <w:tcW w:w="523" w:type="dxa"/>
            <w:shd w:val="clear" w:color="auto" w:fill="F2F2F2" w:themeFill="background1" w:themeFillShade="F2"/>
            <w:vAlign w:val="center"/>
          </w:tcPr>
          <w:p w14:paraId="754EE2F3"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1</w:t>
            </w:r>
          </w:p>
        </w:tc>
        <w:tc>
          <w:tcPr>
            <w:tcW w:w="2596" w:type="dxa"/>
            <w:gridSpan w:val="2"/>
            <w:vAlign w:val="center"/>
          </w:tcPr>
          <w:p w14:paraId="6E658D65"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Improbable (1 in 100 years)</w:t>
            </w:r>
          </w:p>
        </w:tc>
        <w:tc>
          <w:tcPr>
            <w:tcW w:w="562" w:type="dxa"/>
            <w:shd w:val="clear" w:color="auto" w:fill="F2F2F2" w:themeFill="background1" w:themeFillShade="F2"/>
            <w:vAlign w:val="center"/>
          </w:tcPr>
          <w:p w14:paraId="48EE451E"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1</w:t>
            </w:r>
          </w:p>
        </w:tc>
        <w:tc>
          <w:tcPr>
            <w:tcW w:w="4257" w:type="dxa"/>
            <w:gridSpan w:val="2"/>
            <w:vAlign w:val="center"/>
          </w:tcPr>
          <w:p w14:paraId="77DE5940" w14:textId="77777777" w:rsidR="0048793D" w:rsidRPr="003E11DD" w:rsidRDefault="0048793D" w:rsidP="0048793D">
            <w:pPr>
              <w:tabs>
                <w:tab w:val="left" w:pos="991"/>
              </w:tabs>
              <w:jc w:val="center"/>
              <w:rPr>
                <w:rFonts w:ascii="Source Sans Pro" w:hAnsi="Source Sans Pro"/>
                <w:i/>
                <w:iCs/>
                <w:sz w:val="20"/>
                <w:szCs w:val="20"/>
              </w:rPr>
            </w:pPr>
            <w:r w:rsidRPr="003E11DD">
              <w:rPr>
                <w:rFonts w:ascii="Source Sans Pro" w:hAnsi="Source Sans Pro" w:cs="Arial"/>
                <w:i/>
                <w:iCs/>
                <w:color w:val="000000"/>
                <w:sz w:val="20"/>
                <w:szCs w:val="20"/>
              </w:rPr>
              <w:t>Minor Injury</w:t>
            </w:r>
          </w:p>
        </w:tc>
        <w:tc>
          <w:tcPr>
            <w:tcW w:w="567" w:type="dxa"/>
            <w:vMerge/>
            <w:shd w:val="clear" w:color="auto" w:fill="AEAAAA" w:themeFill="background2" w:themeFillShade="BF"/>
            <w:vAlign w:val="center"/>
          </w:tcPr>
          <w:p w14:paraId="2812E5C9" w14:textId="77777777" w:rsidR="0048793D" w:rsidRPr="000020D9" w:rsidRDefault="0048793D" w:rsidP="0048793D">
            <w:pPr>
              <w:tabs>
                <w:tab w:val="left" w:pos="991"/>
              </w:tabs>
              <w:rPr>
                <w:rFonts w:ascii="Source Sans Pro" w:hAnsi="Source Sans Pro"/>
                <w:sz w:val="20"/>
                <w:szCs w:val="20"/>
              </w:rPr>
            </w:pPr>
          </w:p>
        </w:tc>
        <w:tc>
          <w:tcPr>
            <w:tcW w:w="992" w:type="dxa"/>
            <w:gridSpan w:val="2"/>
            <w:shd w:val="clear" w:color="auto" w:fill="F2F2F2" w:themeFill="background1" w:themeFillShade="F2"/>
            <w:vAlign w:val="center"/>
          </w:tcPr>
          <w:p w14:paraId="78061B78" w14:textId="77777777" w:rsidR="0048793D" w:rsidRPr="000020D9" w:rsidRDefault="0048793D" w:rsidP="0048793D">
            <w:pPr>
              <w:tabs>
                <w:tab w:val="left" w:pos="991"/>
              </w:tabs>
              <w:jc w:val="center"/>
              <w:rPr>
                <w:rFonts w:ascii="Source Sans Pro" w:hAnsi="Source Sans Pro"/>
                <w:sz w:val="20"/>
                <w:szCs w:val="20"/>
              </w:rPr>
            </w:pPr>
            <w:r>
              <w:rPr>
                <w:rFonts w:ascii="Source Sans Pro" w:hAnsi="Source Sans Pro"/>
                <w:sz w:val="20"/>
                <w:szCs w:val="20"/>
              </w:rPr>
              <w:t>1</w:t>
            </w:r>
          </w:p>
        </w:tc>
        <w:tc>
          <w:tcPr>
            <w:tcW w:w="1005" w:type="dxa"/>
            <w:shd w:val="clear" w:color="auto" w:fill="FFF2CC" w:themeFill="accent4" w:themeFillTint="33"/>
            <w:vAlign w:val="center"/>
          </w:tcPr>
          <w:p w14:paraId="1D58C76D"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5</w:t>
            </w:r>
          </w:p>
        </w:tc>
        <w:tc>
          <w:tcPr>
            <w:tcW w:w="989" w:type="dxa"/>
            <w:gridSpan w:val="2"/>
            <w:shd w:val="clear" w:color="auto" w:fill="E2EFD9" w:themeFill="accent6" w:themeFillTint="33"/>
            <w:vAlign w:val="center"/>
          </w:tcPr>
          <w:p w14:paraId="71E76BBF"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4</w:t>
            </w:r>
          </w:p>
        </w:tc>
        <w:tc>
          <w:tcPr>
            <w:tcW w:w="989" w:type="dxa"/>
            <w:gridSpan w:val="2"/>
            <w:shd w:val="clear" w:color="auto" w:fill="E2EFD9" w:themeFill="accent6" w:themeFillTint="33"/>
            <w:vAlign w:val="center"/>
          </w:tcPr>
          <w:p w14:paraId="561D85B5"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3</w:t>
            </w:r>
          </w:p>
        </w:tc>
        <w:tc>
          <w:tcPr>
            <w:tcW w:w="989" w:type="dxa"/>
            <w:shd w:val="clear" w:color="auto" w:fill="E2EFD9" w:themeFill="accent6" w:themeFillTint="33"/>
            <w:vAlign w:val="center"/>
          </w:tcPr>
          <w:p w14:paraId="459F4C64"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2</w:t>
            </w:r>
          </w:p>
        </w:tc>
        <w:tc>
          <w:tcPr>
            <w:tcW w:w="1273" w:type="dxa"/>
            <w:shd w:val="clear" w:color="auto" w:fill="E2EFD9" w:themeFill="accent6" w:themeFillTint="33"/>
            <w:vAlign w:val="center"/>
          </w:tcPr>
          <w:p w14:paraId="0B4277CA"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w:t>
            </w:r>
          </w:p>
        </w:tc>
      </w:tr>
      <w:tr w:rsidR="0048793D" w:rsidRPr="000020D9" w14:paraId="0C778DA7" w14:textId="77777777" w:rsidTr="00A06ACC">
        <w:trPr>
          <w:trHeight w:val="397"/>
        </w:trPr>
        <w:tc>
          <w:tcPr>
            <w:tcW w:w="14742" w:type="dxa"/>
            <w:gridSpan w:val="16"/>
            <w:shd w:val="clear" w:color="auto" w:fill="AEAAAA" w:themeFill="background2" w:themeFillShade="BF"/>
            <w:vAlign w:val="center"/>
          </w:tcPr>
          <w:p w14:paraId="0EFFF570" w14:textId="77777777" w:rsidR="0048793D" w:rsidRPr="000020D9" w:rsidRDefault="0048793D" w:rsidP="0048793D">
            <w:pPr>
              <w:tabs>
                <w:tab w:val="left" w:pos="991"/>
              </w:tabs>
              <w:rPr>
                <w:rFonts w:ascii="Source Sans Pro" w:hAnsi="Source Sans Pro"/>
                <w:sz w:val="20"/>
                <w:szCs w:val="20"/>
              </w:rPr>
            </w:pPr>
            <w:r w:rsidRPr="00A06ACC">
              <w:rPr>
                <w:rFonts w:ascii="Source Sans Pro" w:hAnsi="Source Sans Pro" w:cs="Arial"/>
                <w:bCs/>
                <w:color w:val="000000" w:themeColor="text1"/>
                <w:sz w:val="20"/>
                <w:szCs w:val="20"/>
                <w:lang w:val="en-US"/>
              </w:rPr>
              <w:t>Residual Risk Rating Matrix Key:</w:t>
            </w:r>
          </w:p>
        </w:tc>
      </w:tr>
      <w:tr w:rsidR="0048793D" w:rsidRPr="000020D9" w14:paraId="657E6A07" w14:textId="77777777" w:rsidTr="008F500C">
        <w:trPr>
          <w:trHeight w:val="397"/>
        </w:trPr>
        <w:tc>
          <w:tcPr>
            <w:tcW w:w="851" w:type="dxa"/>
            <w:gridSpan w:val="2"/>
            <w:shd w:val="clear" w:color="auto" w:fill="FF9B9B"/>
            <w:vAlign w:val="center"/>
          </w:tcPr>
          <w:p w14:paraId="6181E97A"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12 – 25:</w:t>
            </w:r>
          </w:p>
        </w:tc>
        <w:tc>
          <w:tcPr>
            <w:tcW w:w="13891" w:type="dxa"/>
            <w:gridSpan w:val="14"/>
            <w:vAlign w:val="center"/>
          </w:tcPr>
          <w:p w14:paraId="4FE6D4CC" w14:textId="0C1A2998" w:rsidR="0048793D" w:rsidRPr="003E11DD" w:rsidRDefault="0048793D" w:rsidP="0048793D">
            <w:pPr>
              <w:tabs>
                <w:tab w:val="left" w:pos="991"/>
              </w:tabs>
              <w:rPr>
                <w:rFonts w:ascii="Source Sans Pro" w:hAnsi="Source Sans Pro"/>
                <w:i/>
                <w:iCs/>
                <w:sz w:val="20"/>
                <w:szCs w:val="20"/>
              </w:rPr>
            </w:pPr>
            <w:r w:rsidRPr="003E11DD">
              <w:rPr>
                <w:rFonts w:ascii="Source Sans Pro" w:hAnsi="Source Sans Pro" w:cs="Arial"/>
                <w:i/>
                <w:iCs/>
                <w:sz w:val="20"/>
                <w:szCs w:val="20"/>
                <w:lang w:val="en-US"/>
              </w:rPr>
              <w:t xml:space="preserve">Unacceptable level of risk.  Risk level </w:t>
            </w:r>
            <w:r w:rsidRPr="003E11DD">
              <w:rPr>
                <w:rFonts w:ascii="Source Sans Pro" w:hAnsi="Source Sans Pro" w:cs="Arial"/>
                <w:b/>
                <w:bCs/>
                <w:i/>
                <w:iCs/>
                <w:sz w:val="20"/>
                <w:szCs w:val="20"/>
                <w:lang w:val="en-US"/>
              </w:rPr>
              <w:t>MUST</w:t>
            </w:r>
            <w:r w:rsidRPr="003E11DD">
              <w:rPr>
                <w:rFonts w:ascii="Source Sans Pro" w:hAnsi="Source Sans Pro" w:cs="Arial"/>
                <w:i/>
                <w:iCs/>
                <w:sz w:val="20"/>
                <w:szCs w:val="20"/>
                <w:lang w:val="en-US"/>
              </w:rPr>
              <w:t xml:space="preserve"> be reduced.  Operations </w:t>
            </w:r>
            <w:r w:rsidRPr="003E11DD">
              <w:rPr>
                <w:rFonts w:ascii="Source Sans Pro" w:hAnsi="Source Sans Pro" w:cs="Arial"/>
                <w:b/>
                <w:bCs/>
                <w:i/>
                <w:iCs/>
                <w:sz w:val="20"/>
                <w:szCs w:val="20"/>
                <w:lang w:val="en-US"/>
              </w:rPr>
              <w:t>WILL NOT</w:t>
            </w:r>
            <w:r w:rsidRPr="003E11DD">
              <w:rPr>
                <w:rFonts w:ascii="Source Sans Pro" w:hAnsi="Source Sans Pro" w:cs="Arial"/>
                <w:i/>
                <w:iCs/>
                <w:sz w:val="20"/>
                <w:szCs w:val="20"/>
                <w:lang w:val="en-US"/>
              </w:rPr>
              <w:t xml:space="preserve"> proceed until the level of risk is reduced to an acceptable level. </w:t>
            </w:r>
            <w:r w:rsidR="00E76AC0" w:rsidRPr="003E11DD">
              <w:rPr>
                <w:rFonts w:ascii="Source Sans Pro" w:hAnsi="Source Sans Pro" w:cs="Arial"/>
                <w:i/>
                <w:iCs/>
                <w:sz w:val="20"/>
                <w:szCs w:val="20"/>
                <w:lang w:val="en-US"/>
              </w:rPr>
              <w:t>Requirements</w:t>
            </w:r>
            <w:r w:rsidRPr="003E11DD">
              <w:rPr>
                <w:rFonts w:ascii="Source Sans Pro" w:hAnsi="Source Sans Pro" w:cs="Arial"/>
                <w:i/>
                <w:iCs/>
                <w:sz w:val="20"/>
                <w:szCs w:val="20"/>
                <w:lang w:val="en-US"/>
              </w:rPr>
              <w:t xml:space="preserve"> for the </w:t>
            </w:r>
            <w:r w:rsidR="00E76AC0" w:rsidRPr="003E11DD">
              <w:rPr>
                <w:rFonts w:ascii="Source Sans Pro" w:hAnsi="Source Sans Pro" w:cs="Arial"/>
                <w:i/>
                <w:iCs/>
                <w:sz w:val="20"/>
                <w:szCs w:val="20"/>
                <w:lang w:val="en-US"/>
              </w:rPr>
              <w:t>work</w:t>
            </w:r>
            <w:r w:rsidRPr="003E11DD">
              <w:rPr>
                <w:rFonts w:ascii="Source Sans Pro" w:hAnsi="Source Sans Pro" w:cs="Arial"/>
                <w:i/>
                <w:iCs/>
                <w:sz w:val="20"/>
                <w:szCs w:val="20"/>
                <w:lang w:val="en-US"/>
              </w:rPr>
              <w:t xml:space="preserve"> need to be reviewed and alternative methodologies investigated where risk cannot be reduced to an acceptable level.</w:t>
            </w:r>
          </w:p>
        </w:tc>
      </w:tr>
      <w:tr w:rsidR="0048793D" w:rsidRPr="000020D9" w14:paraId="3DD78354" w14:textId="77777777" w:rsidTr="00C036E4">
        <w:trPr>
          <w:trHeight w:val="397"/>
        </w:trPr>
        <w:tc>
          <w:tcPr>
            <w:tcW w:w="851" w:type="dxa"/>
            <w:gridSpan w:val="2"/>
            <w:shd w:val="clear" w:color="auto" w:fill="FFF2CC" w:themeFill="accent4" w:themeFillTint="33"/>
            <w:vAlign w:val="center"/>
          </w:tcPr>
          <w:p w14:paraId="3DB6792B"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5 - 10:</w:t>
            </w:r>
          </w:p>
        </w:tc>
        <w:tc>
          <w:tcPr>
            <w:tcW w:w="13891" w:type="dxa"/>
            <w:gridSpan w:val="14"/>
            <w:vAlign w:val="center"/>
          </w:tcPr>
          <w:p w14:paraId="1C532C4F" w14:textId="17F58E54" w:rsidR="0048793D" w:rsidRPr="003E11DD" w:rsidRDefault="0048793D" w:rsidP="0048793D">
            <w:pPr>
              <w:tabs>
                <w:tab w:val="left" w:pos="991"/>
              </w:tabs>
              <w:rPr>
                <w:rFonts w:ascii="Source Sans Pro" w:hAnsi="Source Sans Pro"/>
                <w:i/>
                <w:iCs/>
                <w:sz w:val="20"/>
                <w:szCs w:val="20"/>
              </w:rPr>
            </w:pPr>
            <w:r w:rsidRPr="003E11DD">
              <w:rPr>
                <w:rFonts w:ascii="Source Sans Pro" w:hAnsi="Source Sans Pro" w:cs="Arial"/>
                <w:i/>
                <w:iCs/>
                <w:sz w:val="20"/>
                <w:szCs w:val="20"/>
                <w:lang w:val="en-US"/>
              </w:rPr>
              <w:t xml:space="preserve">Risks acceptable where principles of prevention have been applied and control measures implemented to reduce risk so far as is reasonably practicable.  Activity, operation or </w:t>
            </w:r>
            <w:r w:rsidR="00E76AC0" w:rsidRPr="003E11DD">
              <w:rPr>
                <w:rFonts w:ascii="Source Sans Pro" w:hAnsi="Source Sans Pro" w:cs="Arial"/>
                <w:i/>
                <w:iCs/>
                <w:sz w:val="20"/>
                <w:szCs w:val="20"/>
                <w:lang w:val="en-US"/>
              </w:rPr>
              <w:t>work creating hazards</w:t>
            </w:r>
            <w:r w:rsidRPr="003E11DD">
              <w:rPr>
                <w:rFonts w:ascii="Source Sans Pro" w:hAnsi="Source Sans Pro" w:cs="Arial"/>
                <w:i/>
                <w:iCs/>
                <w:sz w:val="20"/>
                <w:szCs w:val="20"/>
                <w:lang w:val="en-US"/>
              </w:rPr>
              <w:t xml:space="preserve"> and risk must be managed and supervised to ensure continued effectiveness and compliance with the control measures.</w:t>
            </w:r>
          </w:p>
        </w:tc>
      </w:tr>
      <w:tr w:rsidR="0048793D" w:rsidRPr="000020D9" w14:paraId="21F91AC7" w14:textId="77777777" w:rsidTr="00C036E4">
        <w:trPr>
          <w:trHeight w:val="397"/>
        </w:trPr>
        <w:tc>
          <w:tcPr>
            <w:tcW w:w="851" w:type="dxa"/>
            <w:gridSpan w:val="2"/>
            <w:shd w:val="clear" w:color="auto" w:fill="E2EFD9" w:themeFill="accent6" w:themeFillTint="33"/>
            <w:vAlign w:val="center"/>
          </w:tcPr>
          <w:p w14:paraId="0FD602F0" w14:textId="77777777" w:rsidR="0048793D" w:rsidRPr="00C036E4" w:rsidRDefault="0048793D" w:rsidP="0048793D">
            <w:pPr>
              <w:tabs>
                <w:tab w:val="left" w:pos="991"/>
              </w:tabs>
              <w:jc w:val="center"/>
              <w:rPr>
                <w:rFonts w:ascii="Source Sans Pro" w:hAnsi="Source Sans Pro"/>
                <w:i/>
                <w:iCs/>
                <w:color w:val="000000" w:themeColor="text1"/>
                <w:sz w:val="20"/>
                <w:szCs w:val="20"/>
              </w:rPr>
            </w:pPr>
            <w:r w:rsidRPr="00C036E4">
              <w:rPr>
                <w:rFonts w:ascii="Source Sans Pro" w:hAnsi="Source Sans Pro"/>
                <w:i/>
                <w:iCs/>
                <w:color w:val="000000" w:themeColor="text1"/>
                <w:sz w:val="20"/>
                <w:szCs w:val="20"/>
              </w:rPr>
              <w:t>1 – 4:</w:t>
            </w:r>
          </w:p>
        </w:tc>
        <w:tc>
          <w:tcPr>
            <w:tcW w:w="13891" w:type="dxa"/>
            <w:gridSpan w:val="14"/>
            <w:vAlign w:val="center"/>
          </w:tcPr>
          <w:p w14:paraId="203B675D" w14:textId="77777777" w:rsidR="0048793D" w:rsidRPr="003E11DD" w:rsidRDefault="0048793D" w:rsidP="0048793D">
            <w:pPr>
              <w:tabs>
                <w:tab w:val="left" w:pos="991"/>
              </w:tabs>
              <w:rPr>
                <w:rFonts w:ascii="Source Sans Pro" w:hAnsi="Source Sans Pro"/>
                <w:i/>
                <w:iCs/>
                <w:sz w:val="20"/>
                <w:szCs w:val="20"/>
              </w:rPr>
            </w:pPr>
            <w:r w:rsidRPr="003E11DD">
              <w:rPr>
                <w:rFonts w:ascii="Source Sans Pro" w:hAnsi="Source Sans Pro" w:cs="Arial"/>
                <w:i/>
                <w:iCs/>
                <w:sz w:val="20"/>
                <w:szCs w:val="20"/>
                <w:lang w:val="en-US"/>
              </w:rPr>
              <w:t>Acceptable level of risk.  Continual reviews to confirm hazards and risks remain adequately controlled.</w:t>
            </w:r>
          </w:p>
        </w:tc>
      </w:tr>
    </w:tbl>
    <w:tbl>
      <w:tblPr>
        <w:tblW w:w="14490" w:type="dxa"/>
        <w:tblInd w:w="108" w:type="dxa"/>
        <w:tblBorders>
          <w:top w:val="single" w:sz="2" w:space="0" w:color="BCCBD5"/>
          <w:left w:val="single" w:sz="2" w:space="0" w:color="BCCBD5"/>
          <w:bottom w:val="single" w:sz="2" w:space="0" w:color="BCCBD5"/>
          <w:right w:val="single" w:sz="2" w:space="0" w:color="BCCBD5"/>
          <w:insideH w:val="single" w:sz="2" w:space="0" w:color="BCCBD5"/>
          <w:insideV w:val="single" w:sz="2" w:space="0" w:color="BCCBD5"/>
        </w:tblBorders>
        <w:tblLayout w:type="fixed"/>
        <w:tblLook w:val="01E0" w:firstRow="1" w:lastRow="1" w:firstColumn="1" w:lastColumn="1" w:noHBand="0" w:noVBand="0"/>
      </w:tblPr>
      <w:tblGrid>
        <w:gridCol w:w="2157"/>
        <w:gridCol w:w="1560"/>
        <w:gridCol w:w="1563"/>
        <w:gridCol w:w="560"/>
        <w:gridCol w:w="560"/>
        <w:gridCol w:w="560"/>
        <w:gridCol w:w="3561"/>
        <w:gridCol w:w="2268"/>
        <w:gridCol w:w="567"/>
        <w:gridCol w:w="567"/>
        <w:gridCol w:w="567"/>
      </w:tblGrid>
      <w:tr w:rsidR="006E251E" w:rsidRPr="004745ED" w14:paraId="50786778" w14:textId="77777777" w:rsidTr="000D38C6">
        <w:trPr>
          <w:trHeight w:val="597"/>
          <w:tblHeader/>
        </w:trPr>
        <w:tc>
          <w:tcPr>
            <w:tcW w:w="2157" w:type="dxa"/>
            <w:vMerge w:val="restar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EAAAA" w:themeFill="background2" w:themeFillShade="BF"/>
            <w:vAlign w:val="center"/>
          </w:tcPr>
          <w:p w14:paraId="25191886"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lastRenderedPageBreak/>
              <w:t>1:  Activity &amp; Hazard Description</w:t>
            </w:r>
          </w:p>
        </w:tc>
        <w:tc>
          <w:tcPr>
            <w:tcW w:w="1560" w:type="dxa"/>
            <w:vMerge w:val="restar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EAAAA" w:themeFill="background2" w:themeFillShade="BF"/>
            <w:vAlign w:val="center"/>
          </w:tcPr>
          <w:p w14:paraId="4ECEA279" w14:textId="6A52A2E5"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t xml:space="preserve">2:  </w:t>
            </w:r>
            <w:r w:rsidR="00E128A3" w:rsidRPr="009A2110">
              <w:rPr>
                <w:rFonts w:ascii="Source Sans Pro" w:hAnsi="Source Sans Pro" w:cs="Arial"/>
                <w:bCs/>
                <w:color w:val="000000" w:themeColor="text1"/>
                <w:sz w:val="20"/>
                <w:szCs w:val="20"/>
              </w:rPr>
              <w:t xml:space="preserve">Who is </w:t>
            </w:r>
            <w:r w:rsidRPr="009A2110">
              <w:rPr>
                <w:rFonts w:ascii="Source Sans Pro" w:hAnsi="Source Sans Pro" w:cs="Arial"/>
                <w:bCs/>
                <w:color w:val="000000" w:themeColor="text1"/>
                <w:sz w:val="20"/>
                <w:szCs w:val="20"/>
              </w:rPr>
              <w:t>at Risk</w:t>
            </w:r>
          </w:p>
        </w:tc>
        <w:tc>
          <w:tcPr>
            <w:tcW w:w="1563" w:type="dxa"/>
            <w:vMerge w:val="restar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EAAAA" w:themeFill="background2" w:themeFillShade="BF"/>
            <w:vAlign w:val="center"/>
          </w:tcPr>
          <w:p w14:paraId="683BD4F8"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t>3:  Potential Consequence(s)</w:t>
            </w:r>
          </w:p>
        </w:tc>
        <w:tc>
          <w:tcPr>
            <w:tcW w:w="168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EAAAA" w:themeFill="background2" w:themeFillShade="BF"/>
            <w:vAlign w:val="center"/>
          </w:tcPr>
          <w:p w14:paraId="5A662634"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t>4 – 6:</w:t>
            </w:r>
          </w:p>
          <w:p w14:paraId="1BD47940"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t>Initial Risk Rating</w:t>
            </w:r>
          </w:p>
        </w:tc>
        <w:tc>
          <w:tcPr>
            <w:tcW w:w="3561" w:type="dxa"/>
            <w:vMerge w:val="restar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EAAAA" w:themeFill="background2" w:themeFillShade="BF"/>
            <w:vAlign w:val="center"/>
          </w:tcPr>
          <w:p w14:paraId="413C565B"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t>7:  Control Measure(s)</w:t>
            </w:r>
          </w:p>
        </w:tc>
        <w:tc>
          <w:tcPr>
            <w:tcW w:w="2268" w:type="dxa"/>
            <w:vMerge w:val="restar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EAAAA" w:themeFill="background2" w:themeFillShade="BF"/>
            <w:vAlign w:val="center"/>
          </w:tcPr>
          <w:p w14:paraId="42C9AD30" w14:textId="73D9CCED" w:rsidR="00B667A1" w:rsidRPr="009A2110" w:rsidRDefault="006E251E" w:rsidP="00612714">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t>8:  Person(s) Responsible</w:t>
            </w:r>
            <w:r w:rsidR="00612714" w:rsidRPr="009A2110">
              <w:rPr>
                <w:rFonts w:ascii="Source Sans Pro" w:hAnsi="Source Sans Pro" w:cs="Arial"/>
                <w:bCs/>
                <w:color w:val="000000" w:themeColor="text1"/>
                <w:sz w:val="20"/>
                <w:szCs w:val="20"/>
              </w:rPr>
              <w:t xml:space="preserve"> for </w:t>
            </w:r>
            <w:r w:rsidR="00B667A1" w:rsidRPr="009A2110">
              <w:rPr>
                <w:rFonts w:ascii="Source Sans Pro" w:hAnsi="Source Sans Pro" w:cs="Arial"/>
                <w:bCs/>
                <w:color w:val="000000" w:themeColor="text1"/>
                <w:sz w:val="20"/>
                <w:szCs w:val="20"/>
              </w:rPr>
              <w:t>Implementation &amp; Monitoring</w:t>
            </w:r>
          </w:p>
        </w:tc>
        <w:tc>
          <w:tcPr>
            <w:tcW w:w="1701"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EAAAA" w:themeFill="background2" w:themeFillShade="BF"/>
            <w:vAlign w:val="center"/>
          </w:tcPr>
          <w:p w14:paraId="4E05D2E5"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20"/>
                <w:szCs w:val="20"/>
              </w:rPr>
            </w:pPr>
            <w:r w:rsidRPr="009A2110">
              <w:rPr>
                <w:rFonts w:ascii="Source Sans Pro" w:hAnsi="Source Sans Pro" w:cs="Arial"/>
                <w:bCs/>
                <w:color w:val="000000" w:themeColor="text1"/>
                <w:sz w:val="20"/>
                <w:szCs w:val="20"/>
              </w:rPr>
              <w:t>9 – 11:  Residual Risk Rating</w:t>
            </w:r>
          </w:p>
        </w:tc>
      </w:tr>
      <w:tr w:rsidR="006E251E" w:rsidRPr="004745ED" w14:paraId="15763C6E" w14:textId="77777777" w:rsidTr="000D38C6">
        <w:trPr>
          <w:trHeight w:val="355"/>
          <w:tblHeader/>
        </w:trPr>
        <w:tc>
          <w:tcPr>
            <w:tcW w:w="2157" w:type="dxa"/>
            <w:vMerge/>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EBD55"/>
            <w:vAlign w:val="center"/>
          </w:tcPr>
          <w:p w14:paraId="36263CFD" w14:textId="77777777" w:rsidR="006E251E" w:rsidRPr="004745ED" w:rsidRDefault="006E251E" w:rsidP="00FA5F19">
            <w:pPr>
              <w:widowControl w:val="0"/>
              <w:autoSpaceDE w:val="0"/>
              <w:autoSpaceDN w:val="0"/>
              <w:adjustRightInd w:val="0"/>
              <w:jc w:val="center"/>
              <w:rPr>
                <w:rFonts w:ascii="Source Sans Pro" w:hAnsi="Source Sans Pro" w:cs="Arial"/>
                <w:bCs/>
                <w:color w:val="FF0000"/>
                <w:sz w:val="20"/>
                <w:szCs w:val="20"/>
                <w:lang w:val="en-US"/>
              </w:rPr>
            </w:pPr>
          </w:p>
        </w:tc>
        <w:tc>
          <w:tcPr>
            <w:tcW w:w="1560" w:type="dxa"/>
            <w:vMerge/>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EBD55"/>
            <w:vAlign w:val="center"/>
          </w:tcPr>
          <w:p w14:paraId="73FE79F1" w14:textId="77777777" w:rsidR="006E251E" w:rsidRPr="004745ED" w:rsidRDefault="006E251E" w:rsidP="00FA5F19">
            <w:pPr>
              <w:widowControl w:val="0"/>
              <w:autoSpaceDE w:val="0"/>
              <w:autoSpaceDN w:val="0"/>
              <w:adjustRightInd w:val="0"/>
              <w:jc w:val="center"/>
              <w:rPr>
                <w:rFonts w:ascii="Source Sans Pro" w:hAnsi="Source Sans Pro" w:cs="Arial"/>
                <w:bCs/>
                <w:color w:val="FF0000"/>
                <w:sz w:val="20"/>
                <w:szCs w:val="20"/>
                <w:lang w:val="en-US"/>
              </w:rPr>
            </w:pPr>
          </w:p>
        </w:tc>
        <w:tc>
          <w:tcPr>
            <w:tcW w:w="1563" w:type="dxa"/>
            <w:vMerge/>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7EBD55"/>
            <w:vAlign w:val="center"/>
          </w:tcPr>
          <w:p w14:paraId="0499100F" w14:textId="77777777" w:rsidR="006E251E" w:rsidRPr="004745ED" w:rsidRDefault="006E251E" w:rsidP="00FA5F19">
            <w:pPr>
              <w:widowControl w:val="0"/>
              <w:autoSpaceDE w:val="0"/>
              <w:autoSpaceDN w:val="0"/>
              <w:adjustRightInd w:val="0"/>
              <w:jc w:val="center"/>
              <w:rPr>
                <w:rFonts w:ascii="Source Sans Pro" w:hAnsi="Source Sans Pro" w:cs="Arial"/>
                <w:bCs/>
                <w:color w:val="FF0000"/>
                <w:sz w:val="20"/>
                <w:szCs w:val="20"/>
                <w:lang w:val="en-US"/>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7F09CC83" w14:textId="77777777" w:rsidR="006E251E" w:rsidRPr="009A2110" w:rsidRDefault="006E251E" w:rsidP="00FA5F19">
            <w:pPr>
              <w:widowControl w:val="0"/>
              <w:autoSpaceDE w:val="0"/>
              <w:autoSpaceDN w:val="0"/>
              <w:adjustRightInd w:val="0"/>
              <w:jc w:val="center"/>
              <w:rPr>
                <w:rFonts w:ascii="Source Sans Pro" w:hAnsi="Source Sans Pro" w:cs="Arial"/>
                <w:bCs/>
                <w:sz w:val="18"/>
                <w:lang w:val="en-US"/>
              </w:rPr>
            </w:pPr>
            <w:r w:rsidRPr="009A2110">
              <w:rPr>
                <w:rFonts w:ascii="Source Sans Pro" w:hAnsi="Source Sans Pro" w:cs="Arial"/>
                <w:bCs/>
                <w:sz w:val="18"/>
                <w:lang w:val="en-US"/>
              </w:rPr>
              <w:t>L</w:t>
            </w: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35F7BF37" w14:textId="77777777" w:rsidR="006E251E" w:rsidRPr="009A2110" w:rsidRDefault="006E251E" w:rsidP="00FA5F19">
            <w:pPr>
              <w:widowControl w:val="0"/>
              <w:autoSpaceDE w:val="0"/>
              <w:autoSpaceDN w:val="0"/>
              <w:adjustRightInd w:val="0"/>
              <w:jc w:val="center"/>
              <w:rPr>
                <w:rFonts w:ascii="Source Sans Pro" w:hAnsi="Source Sans Pro" w:cs="Arial"/>
                <w:bCs/>
                <w:sz w:val="18"/>
                <w:lang w:val="en-US"/>
              </w:rPr>
            </w:pPr>
            <w:r w:rsidRPr="009A2110">
              <w:rPr>
                <w:rFonts w:ascii="Source Sans Pro" w:hAnsi="Source Sans Pro" w:cs="Arial"/>
                <w:bCs/>
                <w:sz w:val="18"/>
                <w:lang w:val="en-US"/>
              </w:rPr>
              <w:t>S</w:t>
            </w: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7C6F841B" w14:textId="77777777" w:rsidR="006E251E" w:rsidRPr="009A2110" w:rsidRDefault="006E251E" w:rsidP="00FA5F19">
            <w:pPr>
              <w:widowControl w:val="0"/>
              <w:autoSpaceDE w:val="0"/>
              <w:autoSpaceDN w:val="0"/>
              <w:adjustRightInd w:val="0"/>
              <w:jc w:val="center"/>
              <w:rPr>
                <w:rFonts w:ascii="Source Sans Pro" w:hAnsi="Source Sans Pro" w:cs="Arial"/>
                <w:bCs/>
                <w:sz w:val="18"/>
                <w:lang w:val="en-US"/>
              </w:rPr>
            </w:pPr>
            <w:r w:rsidRPr="009A2110">
              <w:rPr>
                <w:rFonts w:ascii="Source Sans Pro" w:hAnsi="Source Sans Pro" w:cs="Arial"/>
                <w:bCs/>
                <w:sz w:val="18"/>
                <w:lang w:val="en-US"/>
              </w:rPr>
              <w:t>IRR</w:t>
            </w:r>
          </w:p>
        </w:tc>
        <w:tc>
          <w:tcPr>
            <w:tcW w:w="3561" w:type="dxa"/>
            <w:vMerge/>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3F3F3"/>
            <w:vAlign w:val="center"/>
          </w:tcPr>
          <w:p w14:paraId="5D2C0BEC" w14:textId="77777777" w:rsidR="006E251E" w:rsidRPr="004745ED" w:rsidRDefault="006E251E" w:rsidP="00FA5F19">
            <w:pPr>
              <w:widowControl w:val="0"/>
              <w:autoSpaceDE w:val="0"/>
              <w:autoSpaceDN w:val="0"/>
              <w:adjustRightInd w:val="0"/>
              <w:jc w:val="center"/>
              <w:rPr>
                <w:rFonts w:ascii="Source Sans Pro" w:hAnsi="Source Sans Pro" w:cs="Arial"/>
                <w:bCs/>
                <w:color w:val="FF0000"/>
                <w:sz w:val="20"/>
                <w:szCs w:val="20"/>
                <w:lang w:val="en-US"/>
              </w:rPr>
            </w:pPr>
          </w:p>
        </w:tc>
        <w:tc>
          <w:tcPr>
            <w:tcW w:w="2268" w:type="dxa"/>
            <w:vMerge/>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CCCCCC"/>
            <w:vAlign w:val="center"/>
          </w:tcPr>
          <w:p w14:paraId="7DD25058" w14:textId="77777777" w:rsidR="006E251E" w:rsidRPr="004745ED" w:rsidRDefault="006E251E" w:rsidP="00FA5F19">
            <w:pPr>
              <w:widowControl w:val="0"/>
              <w:autoSpaceDE w:val="0"/>
              <w:autoSpaceDN w:val="0"/>
              <w:adjustRightInd w:val="0"/>
              <w:jc w:val="center"/>
              <w:rPr>
                <w:rFonts w:ascii="Source Sans Pro" w:hAnsi="Source Sans Pro" w:cs="Arial"/>
                <w:bCs/>
                <w:sz w:val="20"/>
                <w:szCs w:val="20"/>
                <w:lang w:val="en-US"/>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08614A97"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18"/>
                <w:lang w:val="en-US"/>
              </w:rPr>
            </w:pPr>
            <w:r w:rsidRPr="009A2110">
              <w:rPr>
                <w:rFonts w:ascii="Source Sans Pro" w:hAnsi="Source Sans Pro" w:cs="Arial"/>
                <w:bCs/>
                <w:color w:val="000000" w:themeColor="text1"/>
                <w:sz w:val="18"/>
                <w:lang w:val="en-US"/>
              </w:rPr>
              <w:t>L</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177737D5"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18"/>
                <w:lang w:val="en-US"/>
              </w:rPr>
            </w:pPr>
            <w:r w:rsidRPr="009A2110">
              <w:rPr>
                <w:rFonts w:ascii="Source Sans Pro" w:hAnsi="Source Sans Pro" w:cs="Arial"/>
                <w:bCs/>
                <w:color w:val="000000" w:themeColor="text1"/>
                <w:sz w:val="18"/>
                <w:lang w:val="en-US"/>
              </w:rPr>
              <w:t>S</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53A5A9F7" w14:textId="77777777" w:rsidR="006E251E" w:rsidRPr="009A2110" w:rsidRDefault="006E251E" w:rsidP="00FA5F19">
            <w:pPr>
              <w:widowControl w:val="0"/>
              <w:autoSpaceDE w:val="0"/>
              <w:autoSpaceDN w:val="0"/>
              <w:adjustRightInd w:val="0"/>
              <w:jc w:val="center"/>
              <w:rPr>
                <w:rFonts w:ascii="Source Sans Pro" w:hAnsi="Source Sans Pro" w:cs="Arial"/>
                <w:bCs/>
                <w:color w:val="000000" w:themeColor="text1"/>
                <w:sz w:val="18"/>
                <w:lang w:val="en-US"/>
              </w:rPr>
            </w:pPr>
            <w:r w:rsidRPr="009A2110">
              <w:rPr>
                <w:rFonts w:ascii="Source Sans Pro" w:hAnsi="Source Sans Pro" w:cs="Arial"/>
                <w:bCs/>
                <w:color w:val="000000" w:themeColor="text1"/>
                <w:sz w:val="18"/>
                <w:lang w:val="en-US"/>
              </w:rPr>
              <w:t>RRR</w:t>
            </w:r>
          </w:p>
        </w:tc>
      </w:tr>
      <w:tr w:rsidR="00380E50" w:rsidRPr="004745ED" w14:paraId="3592FE7B" w14:textId="77777777" w:rsidTr="000D38C6">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A94A227" w14:textId="77777777" w:rsidR="00380E50" w:rsidRDefault="00380E50" w:rsidP="00380E50">
            <w:pPr>
              <w:widowControl w:val="0"/>
              <w:autoSpaceDE w:val="0"/>
              <w:autoSpaceDN w:val="0"/>
              <w:adjustRightInd w:val="0"/>
              <w:contextualSpacing/>
              <w:rPr>
                <w:rFonts w:ascii="Source Sans Pro" w:hAnsi="Source Sans Pro" w:cs="Arial"/>
                <w:bCs/>
                <w:color w:val="000000" w:themeColor="text1"/>
                <w:sz w:val="6"/>
                <w:szCs w:val="6"/>
              </w:rPr>
            </w:pPr>
          </w:p>
          <w:p w14:paraId="34D84CF8" w14:textId="77777777" w:rsidR="00380E50" w:rsidRDefault="00380E50" w:rsidP="00380E50">
            <w:pPr>
              <w:widowControl w:val="0"/>
              <w:autoSpaceDE w:val="0"/>
              <w:autoSpaceDN w:val="0"/>
              <w:adjustRightInd w:val="0"/>
              <w:contextualSpacing/>
              <w:rPr>
                <w:rFonts w:ascii="Source Sans Pro" w:hAnsi="Source Sans Pro" w:cs="Arial"/>
                <w:bCs/>
                <w:color w:val="000000"/>
                <w:sz w:val="20"/>
                <w:szCs w:val="20"/>
              </w:rPr>
            </w:pPr>
            <w:bookmarkStart w:id="0" w:name="Authoring_of_lift_plan"/>
            <w:r w:rsidRPr="00334B93">
              <w:rPr>
                <w:rFonts w:ascii="Source Sans Pro" w:hAnsi="Source Sans Pro" w:cs="Arial"/>
                <w:b/>
                <w:color w:val="000000"/>
                <w:sz w:val="20"/>
                <w:szCs w:val="20"/>
              </w:rPr>
              <w:t>Planning:</w:t>
            </w:r>
            <w:r w:rsidRPr="00334B93">
              <w:rPr>
                <w:rFonts w:ascii="Source Sans Pro" w:hAnsi="Source Sans Pro" w:cs="Arial"/>
                <w:bCs/>
                <w:color w:val="000000"/>
                <w:sz w:val="20"/>
                <w:szCs w:val="20"/>
              </w:rPr>
              <w:t xml:space="preserve"> </w:t>
            </w:r>
            <w:r>
              <w:rPr>
                <w:rFonts w:ascii="Source Sans Pro" w:hAnsi="Source Sans Pro" w:cs="Arial"/>
                <w:bCs/>
                <w:color w:val="000000"/>
                <w:sz w:val="20"/>
                <w:szCs w:val="20"/>
              </w:rPr>
              <w:t>Authoring and reviewing of method statement/lift plan</w:t>
            </w:r>
            <w:bookmarkEnd w:id="0"/>
          </w:p>
          <w:p w14:paraId="6F4DA5D9" w14:textId="1DBF6730" w:rsidR="00943AE7" w:rsidRPr="00943AE7" w:rsidRDefault="00943AE7" w:rsidP="00380E50">
            <w:pPr>
              <w:widowControl w:val="0"/>
              <w:autoSpaceDE w:val="0"/>
              <w:autoSpaceDN w:val="0"/>
              <w:adjustRightInd w:val="0"/>
              <w:contextualSpacing/>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BDE03A5" w14:textId="77777777" w:rsidR="00380E50" w:rsidRDefault="00380E50" w:rsidP="00380E50">
            <w:pPr>
              <w:widowControl w:val="0"/>
              <w:autoSpaceDE w:val="0"/>
              <w:autoSpaceDN w:val="0"/>
              <w:adjustRightInd w:val="0"/>
              <w:contextualSpacing/>
              <w:rPr>
                <w:rFonts w:ascii="Source Sans Pro" w:hAnsi="Source Sans Pro" w:cs="Arial"/>
                <w:bCs/>
                <w:color w:val="000000" w:themeColor="text1"/>
                <w:sz w:val="6"/>
                <w:szCs w:val="6"/>
              </w:rPr>
            </w:pPr>
          </w:p>
          <w:p w14:paraId="10E057FE" w14:textId="77777777" w:rsidR="00380E50" w:rsidRPr="0083025D" w:rsidRDefault="00380E50" w:rsidP="00EF4495">
            <w:pPr>
              <w:widowControl w:val="0"/>
              <w:autoSpaceDE w:val="0"/>
              <w:autoSpaceDN w:val="0"/>
              <w:adjustRightInd w:val="0"/>
              <w:contextualSpacing/>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A75553E" w14:textId="77777777" w:rsidR="00380E50" w:rsidRDefault="00380E50" w:rsidP="00380E50">
            <w:pPr>
              <w:widowControl w:val="0"/>
              <w:autoSpaceDE w:val="0"/>
              <w:autoSpaceDN w:val="0"/>
              <w:adjustRightInd w:val="0"/>
              <w:contextualSpacing/>
              <w:rPr>
                <w:rFonts w:ascii="Source Sans Pro" w:hAnsi="Source Sans Pro" w:cs="Arial"/>
                <w:bCs/>
                <w:color w:val="000000" w:themeColor="text1"/>
                <w:sz w:val="6"/>
                <w:szCs w:val="6"/>
              </w:rPr>
            </w:pPr>
          </w:p>
          <w:p w14:paraId="099C5CF4" w14:textId="417761D1" w:rsidR="00380E50" w:rsidRPr="00AF1732" w:rsidRDefault="00380E50" w:rsidP="00380E50">
            <w:pPr>
              <w:widowControl w:val="0"/>
              <w:autoSpaceDE w:val="0"/>
              <w:autoSpaceDN w:val="0"/>
              <w:adjustRightInd w:val="0"/>
              <w:contextualSpacing/>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EA6C086" w14:textId="1840F4C8" w:rsidR="00380E50" w:rsidRPr="0081525B" w:rsidRDefault="00380E50" w:rsidP="00380E50">
            <w:pPr>
              <w:widowControl w:val="0"/>
              <w:autoSpaceDE w:val="0"/>
              <w:autoSpaceDN w:val="0"/>
              <w:adjustRightInd w:val="0"/>
              <w:contextualSpacing/>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E34C43F" w14:textId="51BE9AAE" w:rsidR="00380E50" w:rsidRPr="0081525B" w:rsidRDefault="00380E50" w:rsidP="00380E50">
            <w:pPr>
              <w:widowControl w:val="0"/>
              <w:autoSpaceDE w:val="0"/>
              <w:autoSpaceDN w:val="0"/>
              <w:adjustRightInd w:val="0"/>
              <w:contextualSpacing/>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959907B" w14:textId="4BECAD3B" w:rsidR="00380E50" w:rsidRPr="0081525B" w:rsidRDefault="00380E50" w:rsidP="00380E50">
            <w:pPr>
              <w:widowControl w:val="0"/>
              <w:autoSpaceDE w:val="0"/>
              <w:autoSpaceDN w:val="0"/>
              <w:adjustRightInd w:val="0"/>
              <w:contextualSpacing/>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4AC1AD1" w14:textId="77777777" w:rsidR="005244D0" w:rsidRPr="00D875D9" w:rsidRDefault="005244D0" w:rsidP="00380E50">
            <w:pPr>
              <w:widowControl w:val="0"/>
              <w:autoSpaceDE w:val="0"/>
              <w:autoSpaceDN w:val="0"/>
              <w:adjustRightInd w:val="0"/>
              <w:rPr>
                <w:rFonts w:ascii="Source Sans Pro" w:hAnsi="Source Sans Pro" w:cs="Arial"/>
                <w:bCs/>
                <w:i/>
                <w:iCs/>
                <w:color w:val="C00000"/>
                <w:sz w:val="6"/>
                <w:szCs w:val="6"/>
              </w:rPr>
            </w:pPr>
          </w:p>
          <w:p w14:paraId="7C08B897" w14:textId="6A812F61" w:rsidR="00D875D9" w:rsidRPr="00A04E22" w:rsidRDefault="00D875D9" w:rsidP="00EF4495">
            <w:pPr>
              <w:contextualSpacing/>
              <w:rPr>
                <w:rFonts w:ascii="Source Sans Pro" w:hAnsi="Source Sans Pro" w:cs="Arial"/>
                <w:bCs/>
                <w:color w:val="000000" w:themeColor="text1"/>
                <w:sz w:val="20"/>
                <w:szCs w:val="20"/>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C194425" w14:textId="77777777" w:rsidR="00380E50" w:rsidRPr="00BB199A" w:rsidRDefault="00380E50" w:rsidP="00380E50">
            <w:pPr>
              <w:widowControl w:val="0"/>
              <w:autoSpaceDE w:val="0"/>
              <w:autoSpaceDN w:val="0"/>
              <w:adjustRightInd w:val="0"/>
              <w:contextualSpacing/>
              <w:rPr>
                <w:rFonts w:ascii="Source Sans Pro" w:hAnsi="Source Sans Pro" w:cs="Arial"/>
                <w:bCs/>
                <w:i/>
                <w:iCs/>
                <w:color w:val="000000" w:themeColor="text1"/>
                <w:sz w:val="6"/>
                <w:szCs w:val="6"/>
              </w:rPr>
            </w:pPr>
          </w:p>
          <w:p w14:paraId="759E6712" w14:textId="10985E7B" w:rsidR="00380E50" w:rsidRPr="00BB199A" w:rsidRDefault="00380E50" w:rsidP="00380E50">
            <w:pPr>
              <w:widowControl w:val="0"/>
              <w:autoSpaceDE w:val="0"/>
              <w:autoSpaceDN w:val="0"/>
              <w:adjustRightInd w:val="0"/>
              <w:contextualSpacing/>
              <w:rPr>
                <w:rFonts w:ascii="Source Sans Pro" w:hAnsi="Source Sans Pro" w:cs="Arial"/>
                <w:bCs/>
                <w:i/>
                <w:i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8E5253C" w14:textId="2D2C04F8" w:rsidR="00380E50" w:rsidRPr="0081525B" w:rsidRDefault="00380E50" w:rsidP="00380E50">
            <w:pPr>
              <w:widowControl w:val="0"/>
              <w:autoSpaceDE w:val="0"/>
              <w:autoSpaceDN w:val="0"/>
              <w:adjustRightInd w:val="0"/>
              <w:contextualSpacing/>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9D246D6" w14:textId="541B0F6F" w:rsidR="00380E50" w:rsidRPr="0081525B" w:rsidRDefault="00380E50" w:rsidP="00380E50">
            <w:pPr>
              <w:widowControl w:val="0"/>
              <w:autoSpaceDE w:val="0"/>
              <w:autoSpaceDN w:val="0"/>
              <w:adjustRightInd w:val="0"/>
              <w:contextualSpacing/>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2F469FE" w14:textId="32FDF7E0" w:rsidR="00380E50" w:rsidRPr="0081525B" w:rsidRDefault="00380E50" w:rsidP="00380E50">
            <w:pPr>
              <w:widowControl w:val="0"/>
              <w:autoSpaceDE w:val="0"/>
              <w:autoSpaceDN w:val="0"/>
              <w:adjustRightInd w:val="0"/>
              <w:contextualSpacing/>
              <w:jc w:val="center"/>
              <w:rPr>
                <w:rFonts w:ascii="Source Sans Pro" w:hAnsi="Source Sans Pro" w:cs="Arial"/>
                <w:bCs/>
                <w:color w:val="000000" w:themeColor="text1"/>
                <w:sz w:val="20"/>
                <w:szCs w:val="20"/>
              </w:rPr>
            </w:pPr>
          </w:p>
        </w:tc>
      </w:tr>
      <w:tr w:rsidR="00380E50" w:rsidRPr="004745ED" w14:paraId="54FD86DC" w14:textId="77777777" w:rsidTr="000D38C6">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06B8FB1" w14:textId="77777777" w:rsidR="00380E50" w:rsidRPr="00F4349E" w:rsidRDefault="00380E50" w:rsidP="00380E50">
            <w:pPr>
              <w:widowControl w:val="0"/>
              <w:autoSpaceDE w:val="0"/>
              <w:autoSpaceDN w:val="0"/>
              <w:adjustRightInd w:val="0"/>
              <w:contextualSpacing/>
              <w:rPr>
                <w:rFonts w:ascii="Source Sans Pro" w:hAnsi="Source Sans Pro" w:cs="Arial"/>
                <w:bCs/>
                <w:color w:val="000000" w:themeColor="text1"/>
                <w:sz w:val="6"/>
                <w:szCs w:val="6"/>
              </w:rPr>
            </w:pPr>
          </w:p>
          <w:p w14:paraId="4B9D9B69" w14:textId="77777777" w:rsidR="00380E50" w:rsidRDefault="00380E50" w:rsidP="00380E50">
            <w:pPr>
              <w:widowControl w:val="0"/>
              <w:autoSpaceDE w:val="0"/>
              <w:autoSpaceDN w:val="0"/>
              <w:adjustRightInd w:val="0"/>
              <w:contextualSpacing/>
              <w:rPr>
                <w:rFonts w:ascii="Source Sans Pro" w:hAnsi="Source Sans Pro" w:cs="Arial"/>
                <w:bCs/>
                <w:color w:val="000000"/>
                <w:sz w:val="20"/>
                <w:szCs w:val="20"/>
              </w:rPr>
            </w:pPr>
            <w:r w:rsidRPr="00334B93">
              <w:rPr>
                <w:rFonts w:ascii="Source Sans Pro" w:hAnsi="Source Sans Pro" w:cs="Arial"/>
                <w:b/>
                <w:color w:val="000000"/>
                <w:sz w:val="20"/>
                <w:szCs w:val="20"/>
              </w:rPr>
              <w:t>Planning:</w:t>
            </w:r>
            <w:r w:rsidRPr="00334B93">
              <w:rPr>
                <w:rFonts w:ascii="Source Sans Pro" w:hAnsi="Source Sans Pro" w:cs="Arial"/>
                <w:bCs/>
                <w:color w:val="000000"/>
                <w:sz w:val="20"/>
                <w:szCs w:val="20"/>
              </w:rPr>
              <w:t xml:space="preserve"> </w:t>
            </w:r>
            <w:bookmarkStart w:id="1" w:name="Lift_team_competence"/>
            <w:r w:rsidRPr="00334B93">
              <w:rPr>
                <w:rFonts w:ascii="Source Sans Pro" w:hAnsi="Source Sans Pro" w:cs="Arial"/>
                <w:bCs/>
                <w:color w:val="000000"/>
                <w:sz w:val="20"/>
                <w:szCs w:val="20"/>
              </w:rPr>
              <w:t>Lift team</w:t>
            </w:r>
            <w:r>
              <w:rPr>
                <w:rFonts w:ascii="Source Sans Pro" w:hAnsi="Source Sans Pro" w:cs="Arial"/>
                <w:bCs/>
                <w:color w:val="000000"/>
                <w:sz w:val="20"/>
                <w:szCs w:val="20"/>
              </w:rPr>
              <w:t xml:space="preserve"> </w:t>
            </w:r>
            <w:r w:rsidRPr="00A726FF">
              <w:rPr>
                <w:rFonts w:ascii="Source Sans Pro" w:hAnsi="Source Sans Pro" w:cs="Arial"/>
                <w:bCs/>
                <w:color w:val="000000" w:themeColor="text1"/>
                <w:sz w:val="20"/>
                <w:szCs w:val="20"/>
              </w:rPr>
              <w:t>and ancillary operativ</w:t>
            </w:r>
            <w:r>
              <w:rPr>
                <w:rFonts w:ascii="Source Sans Pro" w:hAnsi="Source Sans Pro" w:cs="Arial"/>
                <w:bCs/>
                <w:color w:val="000000" w:themeColor="text1"/>
                <w:sz w:val="20"/>
                <w:szCs w:val="20"/>
              </w:rPr>
              <w:t>e</w:t>
            </w:r>
            <w:r w:rsidRPr="00A726FF">
              <w:rPr>
                <w:rFonts w:ascii="Source Sans Pro" w:hAnsi="Source Sans Pro" w:cs="Arial"/>
                <w:bCs/>
                <w:color w:val="000000" w:themeColor="text1"/>
                <w:sz w:val="20"/>
                <w:szCs w:val="20"/>
              </w:rPr>
              <w:t xml:space="preserve"> </w:t>
            </w:r>
            <w:r>
              <w:rPr>
                <w:rFonts w:ascii="Source Sans Pro" w:hAnsi="Source Sans Pro" w:cs="Arial"/>
                <w:bCs/>
                <w:color w:val="000000"/>
                <w:sz w:val="20"/>
                <w:szCs w:val="20"/>
              </w:rPr>
              <w:t>c</w:t>
            </w:r>
            <w:r w:rsidRPr="00334B93">
              <w:rPr>
                <w:rFonts w:ascii="Source Sans Pro" w:hAnsi="Source Sans Pro" w:cs="Arial"/>
                <w:bCs/>
                <w:color w:val="000000"/>
                <w:sz w:val="20"/>
                <w:szCs w:val="20"/>
              </w:rPr>
              <w:t>ompetence</w:t>
            </w:r>
            <w:r>
              <w:rPr>
                <w:rFonts w:ascii="Source Sans Pro" w:hAnsi="Source Sans Pro" w:cs="Arial"/>
                <w:bCs/>
                <w:color w:val="000000"/>
                <w:sz w:val="20"/>
                <w:szCs w:val="20"/>
              </w:rPr>
              <w:t xml:space="preserve">s </w:t>
            </w:r>
            <w:bookmarkEnd w:id="1"/>
          </w:p>
          <w:p w14:paraId="73F8F750" w14:textId="579423A4" w:rsidR="00943AE7" w:rsidRPr="00943AE7" w:rsidRDefault="00943AE7" w:rsidP="00380E50">
            <w:pPr>
              <w:widowControl w:val="0"/>
              <w:autoSpaceDE w:val="0"/>
              <w:autoSpaceDN w:val="0"/>
              <w:adjustRightInd w:val="0"/>
              <w:contextualSpacing/>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2C15C27" w14:textId="77777777" w:rsidR="00380E50" w:rsidRPr="0083025D" w:rsidRDefault="00380E50" w:rsidP="00380E50">
            <w:pPr>
              <w:widowControl w:val="0"/>
              <w:autoSpaceDE w:val="0"/>
              <w:autoSpaceDN w:val="0"/>
              <w:adjustRightInd w:val="0"/>
              <w:contextualSpacing/>
              <w:rPr>
                <w:rFonts w:ascii="Source Sans Pro" w:hAnsi="Source Sans Pro" w:cs="Arial"/>
                <w:bCs/>
                <w:color w:val="000000" w:themeColor="text1"/>
                <w:sz w:val="6"/>
                <w:szCs w:val="6"/>
              </w:rPr>
            </w:pPr>
          </w:p>
          <w:p w14:paraId="65DCA45C" w14:textId="77777777" w:rsidR="00380E50" w:rsidRPr="00AF1732" w:rsidRDefault="00380E50" w:rsidP="00380E50">
            <w:pPr>
              <w:widowControl w:val="0"/>
              <w:autoSpaceDE w:val="0"/>
              <w:autoSpaceDN w:val="0"/>
              <w:adjustRightInd w:val="0"/>
              <w:contextualSpacing/>
              <w:rPr>
                <w:rFonts w:ascii="Source Sans Pro" w:hAnsi="Source Sans Pro" w:cs="Arial"/>
                <w:bCs/>
                <w:color w:val="000000" w:themeColor="text1"/>
                <w:sz w:val="2"/>
                <w:szCs w:val="2"/>
              </w:rPr>
            </w:pPr>
          </w:p>
          <w:p w14:paraId="3134B079" w14:textId="2B630C99" w:rsidR="00380E50" w:rsidRPr="0083025D" w:rsidRDefault="00380E50" w:rsidP="00EF4495">
            <w:pPr>
              <w:widowControl w:val="0"/>
              <w:autoSpaceDE w:val="0"/>
              <w:autoSpaceDN w:val="0"/>
              <w:adjustRightInd w:val="0"/>
              <w:contextualSpacing/>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BA06117" w14:textId="77777777" w:rsidR="00380E50" w:rsidRPr="00AF1732" w:rsidRDefault="00380E50" w:rsidP="00380E50">
            <w:pPr>
              <w:widowControl w:val="0"/>
              <w:autoSpaceDE w:val="0"/>
              <w:autoSpaceDN w:val="0"/>
              <w:adjustRightInd w:val="0"/>
              <w:contextualSpacing/>
              <w:rPr>
                <w:rFonts w:ascii="Source Sans Pro" w:hAnsi="Source Sans Pro" w:cs="Arial"/>
                <w:bCs/>
                <w:color w:val="000000" w:themeColor="text1"/>
                <w:sz w:val="6"/>
                <w:szCs w:val="6"/>
              </w:rPr>
            </w:pPr>
          </w:p>
          <w:p w14:paraId="4D62E7E6" w14:textId="7BA47F1A" w:rsidR="00380E50" w:rsidRPr="006037EE" w:rsidRDefault="00380E50" w:rsidP="00380E50">
            <w:pPr>
              <w:widowControl w:val="0"/>
              <w:autoSpaceDE w:val="0"/>
              <w:autoSpaceDN w:val="0"/>
              <w:adjustRightInd w:val="0"/>
              <w:contextualSpacing/>
              <w:rPr>
                <w:rFonts w:ascii="Source Sans Pro" w:hAnsi="Source Sans Pro" w:cs="Arial"/>
                <w:bCs/>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6674981" w14:textId="21985FF6" w:rsidR="00380E50" w:rsidRPr="0081525B" w:rsidRDefault="00380E50" w:rsidP="00380E50">
            <w:pPr>
              <w:widowControl w:val="0"/>
              <w:autoSpaceDE w:val="0"/>
              <w:autoSpaceDN w:val="0"/>
              <w:adjustRightInd w:val="0"/>
              <w:contextualSpacing/>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37BC9BC" w14:textId="0D0F5E11" w:rsidR="00380E50" w:rsidRPr="0081525B" w:rsidRDefault="00380E50" w:rsidP="00380E50">
            <w:pPr>
              <w:widowControl w:val="0"/>
              <w:autoSpaceDE w:val="0"/>
              <w:autoSpaceDN w:val="0"/>
              <w:adjustRightInd w:val="0"/>
              <w:contextualSpacing/>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EF6EC0A" w14:textId="020ECE5C" w:rsidR="00380E50" w:rsidRPr="0081525B" w:rsidRDefault="00380E50" w:rsidP="00380E50">
            <w:pPr>
              <w:widowControl w:val="0"/>
              <w:autoSpaceDE w:val="0"/>
              <w:autoSpaceDN w:val="0"/>
              <w:adjustRightInd w:val="0"/>
              <w:contextualSpacing/>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88D61F9" w14:textId="77777777" w:rsidR="00380E50" w:rsidRPr="00E92DCA" w:rsidRDefault="00380E50" w:rsidP="00380E50">
            <w:pPr>
              <w:contextualSpacing/>
              <w:rPr>
                <w:rFonts w:ascii="Source Sans Pro" w:hAnsi="Source Sans Pro" w:cs="Arial"/>
                <w:bCs/>
                <w:i/>
                <w:iCs/>
                <w:color w:val="C00000"/>
                <w:sz w:val="6"/>
                <w:szCs w:val="6"/>
              </w:rPr>
            </w:pPr>
          </w:p>
          <w:p w14:paraId="41CA250F" w14:textId="7102B4E0" w:rsidR="00380E50" w:rsidRPr="00E92DCA" w:rsidRDefault="00380E50" w:rsidP="00EF4495">
            <w:pPr>
              <w:contextualSpacing/>
              <w:rPr>
                <w:rFonts w:ascii="Source Sans Pro" w:hAnsi="Source Sans Pro" w:cs="Arial"/>
                <w:bCs/>
                <w:i/>
                <w:iCs/>
                <w:color w:val="C00000"/>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51DAD7C" w14:textId="77777777" w:rsidR="00380E50" w:rsidRPr="00BB199A" w:rsidRDefault="00380E50" w:rsidP="00380E50">
            <w:pPr>
              <w:widowControl w:val="0"/>
              <w:autoSpaceDE w:val="0"/>
              <w:autoSpaceDN w:val="0"/>
              <w:adjustRightInd w:val="0"/>
              <w:contextualSpacing/>
              <w:rPr>
                <w:rFonts w:ascii="Source Sans Pro" w:hAnsi="Source Sans Pro" w:cs="Arial"/>
                <w:bCs/>
                <w:i/>
                <w:iCs/>
                <w:color w:val="000000" w:themeColor="text1"/>
                <w:sz w:val="6"/>
                <w:szCs w:val="6"/>
              </w:rPr>
            </w:pPr>
          </w:p>
          <w:p w14:paraId="02FC79BC" w14:textId="5F1ED2E6" w:rsidR="00380E50" w:rsidRPr="00BB199A" w:rsidRDefault="00380E50" w:rsidP="00380E50">
            <w:pPr>
              <w:widowControl w:val="0"/>
              <w:autoSpaceDE w:val="0"/>
              <w:autoSpaceDN w:val="0"/>
              <w:adjustRightInd w:val="0"/>
              <w:contextualSpacing/>
              <w:rPr>
                <w:rFonts w:ascii="Source Sans Pro" w:hAnsi="Source Sans Pro" w:cs="Arial"/>
                <w:bCs/>
                <w:i/>
                <w:iCs/>
                <w:color w:val="000000" w:themeColor="text1"/>
                <w:sz w:val="20"/>
                <w:szCs w:val="20"/>
              </w:rPr>
            </w:pPr>
            <w:r w:rsidRPr="00BB199A">
              <w:rPr>
                <w:rFonts w:ascii="Source Sans Pro" w:hAnsi="Source Sans Pro" w:cs="Arial"/>
                <w:bCs/>
                <w:i/>
                <w:iCs/>
                <w:color w:val="C00000"/>
                <w:sz w:val="20"/>
                <w:szCs w:val="2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AD6C723" w14:textId="3F88C80C" w:rsidR="00380E50" w:rsidRPr="0081525B" w:rsidRDefault="00380E50" w:rsidP="00380E50">
            <w:pPr>
              <w:widowControl w:val="0"/>
              <w:autoSpaceDE w:val="0"/>
              <w:autoSpaceDN w:val="0"/>
              <w:adjustRightInd w:val="0"/>
              <w:contextualSpacing/>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CA25925" w14:textId="6A2599C3" w:rsidR="00380E50" w:rsidRPr="0081525B" w:rsidRDefault="00380E50" w:rsidP="00380E50">
            <w:pPr>
              <w:widowControl w:val="0"/>
              <w:autoSpaceDE w:val="0"/>
              <w:autoSpaceDN w:val="0"/>
              <w:adjustRightInd w:val="0"/>
              <w:contextualSpacing/>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B42993D" w14:textId="6F42A0F4" w:rsidR="00380E50" w:rsidRPr="0081525B" w:rsidRDefault="00380E50" w:rsidP="00380E50">
            <w:pPr>
              <w:widowControl w:val="0"/>
              <w:autoSpaceDE w:val="0"/>
              <w:autoSpaceDN w:val="0"/>
              <w:adjustRightInd w:val="0"/>
              <w:contextualSpacing/>
              <w:jc w:val="center"/>
              <w:rPr>
                <w:rFonts w:ascii="Source Sans Pro" w:hAnsi="Source Sans Pro" w:cs="Arial"/>
                <w:bCs/>
                <w:color w:val="000000" w:themeColor="text1"/>
                <w:sz w:val="20"/>
                <w:szCs w:val="20"/>
              </w:rPr>
            </w:pPr>
          </w:p>
        </w:tc>
      </w:tr>
      <w:tr w:rsidR="00405A93" w:rsidRPr="004745ED" w14:paraId="13C28297" w14:textId="77777777" w:rsidTr="000D38C6">
        <w:trPr>
          <w:trHeight w:val="691"/>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5BCE766" w14:textId="77777777" w:rsidR="00405A93" w:rsidRPr="00A3147E" w:rsidRDefault="00405A93" w:rsidP="00405A93">
            <w:pPr>
              <w:widowControl w:val="0"/>
              <w:autoSpaceDE w:val="0"/>
              <w:autoSpaceDN w:val="0"/>
              <w:adjustRightInd w:val="0"/>
              <w:rPr>
                <w:rFonts w:ascii="Source Sans Pro" w:hAnsi="Source Sans Pro" w:cs="Arial"/>
                <w:b/>
                <w:color w:val="000000"/>
                <w:sz w:val="6"/>
                <w:szCs w:val="6"/>
              </w:rPr>
            </w:pPr>
          </w:p>
          <w:p w14:paraId="0FA18316" w14:textId="77777777" w:rsidR="00405A93" w:rsidRDefault="00405A93" w:rsidP="00405A93">
            <w:pPr>
              <w:widowControl w:val="0"/>
              <w:autoSpaceDE w:val="0"/>
              <w:autoSpaceDN w:val="0"/>
              <w:adjustRightInd w:val="0"/>
              <w:rPr>
                <w:rFonts w:ascii="Source Sans Pro" w:hAnsi="Source Sans Pro" w:cs="Arial"/>
                <w:bCs/>
                <w:color w:val="000000"/>
                <w:sz w:val="20"/>
                <w:szCs w:val="20"/>
              </w:rPr>
            </w:pPr>
            <w:r w:rsidRPr="00334B93">
              <w:rPr>
                <w:rFonts w:ascii="Source Sans Pro" w:hAnsi="Source Sans Pro" w:cs="Arial"/>
                <w:b/>
                <w:color w:val="000000"/>
                <w:sz w:val="20"/>
                <w:szCs w:val="20"/>
              </w:rPr>
              <w:t>Planning:</w:t>
            </w:r>
            <w:r w:rsidRPr="00334B93">
              <w:rPr>
                <w:rFonts w:ascii="Source Sans Pro" w:hAnsi="Source Sans Pro" w:cs="Arial"/>
                <w:bCs/>
                <w:color w:val="000000"/>
                <w:sz w:val="20"/>
                <w:szCs w:val="20"/>
              </w:rPr>
              <w:t xml:space="preserve"> </w:t>
            </w:r>
            <w:bookmarkStart w:id="2" w:name="Suitability_of_appliance"/>
            <w:r>
              <w:rPr>
                <w:rFonts w:ascii="Source Sans Pro" w:hAnsi="Source Sans Pro" w:cs="Arial"/>
                <w:bCs/>
                <w:color w:val="000000"/>
                <w:sz w:val="20"/>
                <w:szCs w:val="20"/>
              </w:rPr>
              <w:t>Suitability of applianc</w:t>
            </w:r>
            <w:bookmarkEnd w:id="2"/>
            <w:r>
              <w:rPr>
                <w:rFonts w:ascii="Source Sans Pro" w:hAnsi="Source Sans Pro" w:cs="Arial"/>
                <w:bCs/>
                <w:color w:val="000000"/>
                <w:sz w:val="20"/>
                <w:szCs w:val="20"/>
              </w:rPr>
              <w:t>e for operation</w:t>
            </w:r>
          </w:p>
          <w:p w14:paraId="18A3EE6F" w14:textId="1DF7C7E9" w:rsidR="00943AE7" w:rsidRPr="00943AE7" w:rsidRDefault="00943AE7" w:rsidP="00405A93">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A7A1297" w14:textId="77777777" w:rsidR="00405A93" w:rsidRPr="00A3147E" w:rsidRDefault="00405A93" w:rsidP="00405A93">
            <w:pPr>
              <w:widowControl w:val="0"/>
              <w:autoSpaceDE w:val="0"/>
              <w:autoSpaceDN w:val="0"/>
              <w:adjustRightInd w:val="0"/>
              <w:contextualSpacing/>
              <w:rPr>
                <w:rFonts w:ascii="Source Sans Pro" w:hAnsi="Source Sans Pro" w:cs="Arial"/>
                <w:bCs/>
                <w:color w:val="000000" w:themeColor="text1"/>
                <w:sz w:val="6"/>
                <w:szCs w:val="6"/>
              </w:rPr>
            </w:pPr>
          </w:p>
          <w:p w14:paraId="63FEDAC9" w14:textId="2E563C30" w:rsidR="00405A93" w:rsidRPr="0081525B" w:rsidRDefault="00405A93" w:rsidP="00EF4495">
            <w:pPr>
              <w:widowControl w:val="0"/>
              <w:autoSpaceDE w:val="0"/>
              <w:autoSpaceDN w:val="0"/>
              <w:adjustRightInd w:val="0"/>
              <w:contextualSpacing/>
              <w:rPr>
                <w:rFonts w:ascii="Source Sans Pro" w:hAnsi="Source Sans Pro" w:cs="Arial"/>
                <w:b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A62738E" w14:textId="77777777" w:rsidR="00405A93" w:rsidRPr="00A3147E" w:rsidRDefault="00405A93" w:rsidP="00405A93">
            <w:pPr>
              <w:widowControl w:val="0"/>
              <w:autoSpaceDE w:val="0"/>
              <w:autoSpaceDN w:val="0"/>
              <w:adjustRightInd w:val="0"/>
              <w:contextualSpacing/>
              <w:rPr>
                <w:rFonts w:ascii="Source Sans Pro" w:hAnsi="Source Sans Pro" w:cs="Arial"/>
                <w:bCs/>
                <w:color w:val="000000" w:themeColor="text1"/>
                <w:sz w:val="6"/>
                <w:szCs w:val="6"/>
              </w:rPr>
            </w:pPr>
          </w:p>
          <w:p w14:paraId="431C2F48" w14:textId="5D9B048F" w:rsidR="00405A93" w:rsidRPr="0081525B" w:rsidRDefault="00405A93" w:rsidP="00405A93">
            <w:pPr>
              <w:widowControl w:val="0"/>
              <w:autoSpaceDE w:val="0"/>
              <w:autoSpaceDN w:val="0"/>
              <w:adjustRightInd w:val="0"/>
              <w:rPr>
                <w:rFonts w:ascii="Source Sans Pro" w:hAnsi="Source Sans Pro" w:cs="Arial"/>
                <w:bCs/>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B4EA3F7" w14:textId="613913AA" w:rsidR="00405A93" w:rsidRPr="0081525B" w:rsidRDefault="00405A93" w:rsidP="00405A93">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2F50729" w14:textId="0A75B8A4" w:rsidR="00405A93" w:rsidRPr="0081525B" w:rsidRDefault="00405A93" w:rsidP="00405A93">
            <w:pPr>
              <w:widowControl w:val="0"/>
              <w:autoSpaceDE w:val="0"/>
              <w:autoSpaceDN w:val="0"/>
              <w:adjustRightInd w:val="0"/>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D206DDD" w14:textId="6E9FFB39" w:rsidR="00405A93" w:rsidRPr="0081525B" w:rsidRDefault="00405A93" w:rsidP="00405A93">
            <w:pPr>
              <w:widowControl w:val="0"/>
              <w:autoSpaceDE w:val="0"/>
              <w:autoSpaceDN w:val="0"/>
              <w:adjustRightInd w:val="0"/>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88D5D67" w14:textId="77777777" w:rsidR="00405A93" w:rsidRPr="00FF1E5C" w:rsidRDefault="00405A93" w:rsidP="00405A93">
            <w:pPr>
              <w:contextualSpacing/>
              <w:rPr>
                <w:rFonts w:ascii="Source Sans Pro" w:hAnsi="Source Sans Pro" w:cs="Arial"/>
                <w:bCs/>
                <w:color w:val="000000" w:themeColor="text1"/>
                <w:sz w:val="6"/>
                <w:szCs w:val="6"/>
              </w:rPr>
            </w:pPr>
          </w:p>
          <w:p w14:paraId="30237315" w14:textId="4AD97241" w:rsidR="00405A93" w:rsidRPr="00F00CAF" w:rsidRDefault="00405A93" w:rsidP="00EF4495">
            <w:pPr>
              <w:contextualSpacing/>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3BBBF2" w14:textId="77777777" w:rsidR="00405A93" w:rsidRPr="00A3147E" w:rsidRDefault="00405A93" w:rsidP="00405A93">
            <w:pPr>
              <w:widowControl w:val="0"/>
              <w:autoSpaceDE w:val="0"/>
              <w:autoSpaceDN w:val="0"/>
              <w:adjustRightInd w:val="0"/>
              <w:contextualSpacing/>
              <w:rPr>
                <w:rFonts w:ascii="Source Sans Pro" w:hAnsi="Source Sans Pro" w:cs="Arial"/>
                <w:bCs/>
                <w:color w:val="000000" w:themeColor="text1"/>
                <w:sz w:val="6"/>
                <w:szCs w:val="6"/>
              </w:rPr>
            </w:pPr>
          </w:p>
          <w:p w14:paraId="5B02B526" w14:textId="28523FB7" w:rsidR="00405A93" w:rsidRPr="0081525B" w:rsidRDefault="00405A93" w:rsidP="00405A93">
            <w:pPr>
              <w:widowControl w:val="0"/>
              <w:autoSpaceDE w:val="0"/>
              <w:autoSpaceDN w:val="0"/>
              <w:adjustRightInd w:val="0"/>
              <w:rPr>
                <w:rFonts w:ascii="Source Sans Pro" w:hAnsi="Source Sans Pro" w:cs="Arial"/>
                <w:bCs/>
                <w:color w:val="000000" w:themeColor="text1"/>
                <w:sz w:val="20"/>
                <w:szCs w:val="20"/>
              </w:rPr>
            </w:pPr>
            <w:r w:rsidRPr="00BB199A">
              <w:rPr>
                <w:color w:val="C0000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1EC5D2B" w14:textId="1CA0103E" w:rsidR="00405A93" w:rsidRPr="0081525B" w:rsidRDefault="00405A93" w:rsidP="00405A93">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3BEFB0F" w14:textId="32B67480" w:rsidR="00405A93" w:rsidRPr="0081525B" w:rsidRDefault="00405A93" w:rsidP="00405A93">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0B25061" w14:textId="3FC9906D" w:rsidR="00405A93" w:rsidRPr="0081525B" w:rsidRDefault="00405A93" w:rsidP="00405A93">
            <w:pPr>
              <w:widowControl w:val="0"/>
              <w:autoSpaceDE w:val="0"/>
              <w:autoSpaceDN w:val="0"/>
              <w:adjustRightInd w:val="0"/>
              <w:jc w:val="center"/>
              <w:rPr>
                <w:rFonts w:ascii="Source Sans Pro" w:hAnsi="Source Sans Pro" w:cs="Arial"/>
                <w:bCs/>
                <w:color w:val="000000" w:themeColor="text1"/>
                <w:sz w:val="20"/>
                <w:szCs w:val="20"/>
              </w:rPr>
            </w:pPr>
          </w:p>
        </w:tc>
      </w:tr>
      <w:tr w:rsidR="00BF3E46" w:rsidRPr="004745ED" w14:paraId="61183637" w14:textId="77777777" w:rsidTr="000D38C6">
        <w:trPr>
          <w:trHeight w:val="832"/>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9151A86" w14:textId="77777777" w:rsidR="00BF3E46" w:rsidRPr="00BF3E74" w:rsidRDefault="00BF3E46" w:rsidP="00BF3E46">
            <w:pPr>
              <w:widowControl w:val="0"/>
              <w:autoSpaceDE w:val="0"/>
              <w:autoSpaceDN w:val="0"/>
              <w:adjustRightInd w:val="0"/>
              <w:rPr>
                <w:rFonts w:ascii="Source Sans Pro" w:hAnsi="Source Sans Pro" w:cs="Arial"/>
                <w:b/>
                <w:color w:val="000000" w:themeColor="text1"/>
                <w:sz w:val="6"/>
                <w:szCs w:val="6"/>
              </w:rPr>
            </w:pPr>
          </w:p>
          <w:p w14:paraId="130CABB7" w14:textId="77777777" w:rsidR="00BF3E46" w:rsidRDefault="00BF3E46" w:rsidP="00BF3E46">
            <w:pPr>
              <w:widowControl w:val="0"/>
              <w:autoSpaceDE w:val="0"/>
              <w:autoSpaceDN w:val="0"/>
              <w:adjustRightInd w:val="0"/>
              <w:rPr>
                <w:rFonts w:ascii="Source Sans Pro" w:hAnsi="Source Sans Pro" w:cs="Arial"/>
                <w:bCs/>
                <w:color w:val="000000" w:themeColor="text1"/>
                <w:sz w:val="20"/>
                <w:szCs w:val="20"/>
              </w:rPr>
            </w:pPr>
            <w:r w:rsidRPr="00330576">
              <w:rPr>
                <w:rFonts w:ascii="Source Sans Pro" w:hAnsi="Source Sans Pro" w:cs="Arial"/>
                <w:b/>
                <w:color w:val="000000" w:themeColor="text1"/>
                <w:sz w:val="20"/>
                <w:szCs w:val="20"/>
              </w:rPr>
              <w:t>Planning:</w:t>
            </w:r>
            <w:r>
              <w:rPr>
                <w:rFonts w:ascii="Source Sans Pro" w:hAnsi="Source Sans Pro" w:cs="Arial"/>
                <w:bCs/>
                <w:color w:val="000000" w:themeColor="text1"/>
                <w:sz w:val="20"/>
                <w:szCs w:val="20"/>
              </w:rPr>
              <w:t xml:space="preserve"> </w:t>
            </w:r>
            <w:bookmarkStart w:id="3" w:name="Suitability_of_ground_conditions"/>
            <w:r>
              <w:rPr>
                <w:rFonts w:ascii="Source Sans Pro" w:hAnsi="Source Sans Pro" w:cs="Arial"/>
                <w:bCs/>
                <w:color w:val="000000" w:themeColor="text1"/>
                <w:sz w:val="20"/>
                <w:szCs w:val="20"/>
              </w:rPr>
              <w:t xml:space="preserve">Suitability of ground conditions </w:t>
            </w:r>
            <w:bookmarkEnd w:id="3"/>
            <w:r>
              <w:rPr>
                <w:rFonts w:ascii="Source Sans Pro" w:hAnsi="Source Sans Pro" w:cs="Arial"/>
                <w:bCs/>
                <w:color w:val="000000" w:themeColor="text1"/>
                <w:sz w:val="20"/>
                <w:szCs w:val="20"/>
              </w:rPr>
              <w:t>for lifting operation and loads imposed</w:t>
            </w:r>
          </w:p>
          <w:p w14:paraId="3D2AC975" w14:textId="12D4CEFA" w:rsidR="00943AE7" w:rsidRPr="00943AE7" w:rsidRDefault="00943AE7" w:rsidP="00BF3E46">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182AA46" w14:textId="77777777" w:rsidR="00BF3E46" w:rsidRPr="00BF3E74" w:rsidRDefault="00BF3E46" w:rsidP="00BF3E46">
            <w:pPr>
              <w:widowControl w:val="0"/>
              <w:autoSpaceDE w:val="0"/>
              <w:autoSpaceDN w:val="0"/>
              <w:adjustRightInd w:val="0"/>
              <w:rPr>
                <w:rFonts w:ascii="Source Sans Pro" w:hAnsi="Source Sans Pro" w:cs="Arial"/>
                <w:bCs/>
                <w:color w:val="000000" w:themeColor="text1"/>
                <w:sz w:val="6"/>
                <w:szCs w:val="6"/>
              </w:rPr>
            </w:pPr>
          </w:p>
          <w:p w14:paraId="2D7F531D" w14:textId="4D723687" w:rsidR="00BF3E46" w:rsidRPr="0081525B" w:rsidRDefault="00BF3E46" w:rsidP="00EF4495">
            <w:pPr>
              <w:widowControl w:val="0"/>
              <w:autoSpaceDE w:val="0"/>
              <w:autoSpaceDN w:val="0"/>
              <w:adjustRightInd w:val="0"/>
              <w:contextualSpacing/>
              <w:rPr>
                <w:rFonts w:ascii="Source Sans Pro" w:hAnsi="Source Sans Pro" w:cs="Arial"/>
                <w:b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0C43703" w14:textId="77777777" w:rsidR="00BF3E46" w:rsidRPr="00BF3E74" w:rsidRDefault="00BF3E46" w:rsidP="00BF3E46">
            <w:pPr>
              <w:widowControl w:val="0"/>
              <w:autoSpaceDE w:val="0"/>
              <w:autoSpaceDN w:val="0"/>
              <w:adjustRightInd w:val="0"/>
              <w:contextualSpacing/>
              <w:rPr>
                <w:rFonts w:ascii="Source Sans Pro" w:hAnsi="Source Sans Pro" w:cs="Arial"/>
                <w:bCs/>
                <w:color w:val="000000" w:themeColor="text1"/>
                <w:sz w:val="6"/>
                <w:szCs w:val="6"/>
              </w:rPr>
            </w:pPr>
          </w:p>
          <w:p w14:paraId="08A44F90" w14:textId="13863E68" w:rsidR="00BF3E46" w:rsidRPr="0081525B" w:rsidRDefault="00BF3E46" w:rsidP="00BF3E46">
            <w:pPr>
              <w:widowControl w:val="0"/>
              <w:autoSpaceDE w:val="0"/>
              <w:autoSpaceDN w:val="0"/>
              <w:adjustRightInd w:val="0"/>
              <w:rPr>
                <w:rFonts w:ascii="Source Sans Pro" w:hAnsi="Source Sans Pro" w:cs="Arial"/>
                <w:bCs/>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28CFA7E" w14:textId="575A70F4" w:rsidR="00BF3E46" w:rsidRPr="00BF3E46" w:rsidRDefault="00BF3E46" w:rsidP="00BF3E46">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5726993" w14:textId="474C5B61" w:rsidR="00BF3E46" w:rsidRPr="00BF3E46" w:rsidRDefault="00BF3E46" w:rsidP="00BF3E46">
            <w:pPr>
              <w:widowControl w:val="0"/>
              <w:autoSpaceDE w:val="0"/>
              <w:autoSpaceDN w:val="0"/>
              <w:adjustRightInd w:val="0"/>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148EFE9" w14:textId="2D4B92D2" w:rsidR="00BF3E46" w:rsidRPr="00BF3E46" w:rsidRDefault="00BF3E46" w:rsidP="00BF3E46">
            <w:pPr>
              <w:widowControl w:val="0"/>
              <w:autoSpaceDE w:val="0"/>
              <w:autoSpaceDN w:val="0"/>
              <w:adjustRightInd w:val="0"/>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BFD4D48" w14:textId="77777777" w:rsidR="00BF3E46" w:rsidRPr="002E3274" w:rsidRDefault="00BF3E46" w:rsidP="00BF3E46">
            <w:pPr>
              <w:widowControl w:val="0"/>
              <w:autoSpaceDE w:val="0"/>
              <w:autoSpaceDN w:val="0"/>
              <w:adjustRightInd w:val="0"/>
              <w:rPr>
                <w:rFonts w:ascii="Source Sans Pro" w:hAnsi="Source Sans Pro" w:cs="Arial"/>
                <w:bCs/>
                <w:color w:val="000000" w:themeColor="text1"/>
                <w:sz w:val="6"/>
                <w:szCs w:val="6"/>
              </w:rPr>
            </w:pPr>
          </w:p>
          <w:p w14:paraId="719A87DF" w14:textId="77777777" w:rsidR="00BF3E46" w:rsidRPr="002401E9" w:rsidRDefault="00BF3E46" w:rsidP="00BF3E46">
            <w:pPr>
              <w:widowControl w:val="0"/>
              <w:autoSpaceDE w:val="0"/>
              <w:autoSpaceDN w:val="0"/>
              <w:adjustRightInd w:val="0"/>
              <w:rPr>
                <w:rFonts w:ascii="Source Sans Pro" w:hAnsi="Source Sans Pro" w:cs="Arial"/>
                <w:bCs/>
                <w:i/>
                <w:iCs/>
                <w:color w:val="C00000"/>
                <w:sz w:val="6"/>
                <w:szCs w:val="6"/>
              </w:rPr>
            </w:pPr>
          </w:p>
          <w:p w14:paraId="29190F89" w14:textId="77777777" w:rsidR="00BF3E46" w:rsidRPr="00EC3B08" w:rsidRDefault="00BF3E46" w:rsidP="00BF3E46">
            <w:pPr>
              <w:widowControl w:val="0"/>
              <w:autoSpaceDE w:val="0"/>
              <w:autoSpaceDN w:val="0"/>
              <w:adjustRightInd w:val="0"/>
              <w:rPr>
                <w:rFonts w:ascii="Source Sans Pro" w:hAnsi="Source Sans Pro" w:cs="Arial"/>
                <w:bCs/>
                <w:color w:val="000000" w:themeColor="text1"/>
                <w:sz w:val="6"/>
                <w:szCs w:val="6"/>
              </w:rPr>
            </w:pPr>
          </w:p>
          <w:p w14:paraId="4628B0BC" w14:textId="266947C2" w:rsidR="00BF3E46" w:rsidRPr="008677E0" w:rsidRDefault="00BF3E46" w:rsidP="00BF3E46">
            <w:pPr>
              <w:widowControl w:val="0"/>
              <w:autoSpaceDE w:val="0"/>
              <w:autoSpaceDN w:val="0"/>
              <w:adjustRightInd w:val="0"/>
              <w:rPr>
                <w:rFonts w:ascii="Source Sans Pro" w:hAnsi="Source Sans Pro" w:cs="Arial"/>
                <w:bCs/>
                <w:color w:val="000000" w:themeColor="text1"/>
                <w:sz w:val="20"/>
                <w:szCs w:val="20"/>
              </w:rPr>
            </w:pPr>
            <w:r w:rsidRPr="008759AF">
              <w:rPr>
                <w:rFonts w:ascii="Source Sans Pro" w:hAnsi="Source Sans Pro" w:cs="Arial"/>
                <w:bCs/>
                <w:color w:val="000000" w:themeColor="text1"/>
                <w:sz w:val="20"/>
                <w:szCs w:val="20"/>
              </w:rPr>
              <w:t xml:space="preserve"> </w:t>
            </w: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93D67CA" w14:textId="77777777" w:rsidR="00BF3E46" w:rsidRPr="00E6622E" w:rsidRDefault="00BF3E46" w:rsidP="00BF3E46">
            <w:pPr>
              <w:widowControl w:val="0"/>
              <w:autoSpaceDE w:val="0"/>
              <w:autoSpaceDN w:val="0"/>
              <w:adjustRightInd w:val="0"/>
              <w:rPr>
                <w:rFonts w:ascii="Source Sans Pro" w:hAnsi="Source Sans Pro" w:cs="Arial"/>
                <w:bCs/>
                <w:color w:val="000000" w:themeColor="text1"/>
                <w:sz w:val="6"/>
                <w:szCs w:val="6"/>
              </w:rPr>
            </w:pPr>
          </w:p>
          <w:p w14:paraId="2210F623" w14:textId="0D822CFF" w:rsidR="00BF3E46" w:rsidRPr="0042131E" w:rsidRDefault="00BF3E46" w:rsidP="00BF3E46">
            <w:pPr>
              <w:widowControl w:val="0"/>
              <w:autoSpaceDE w:val="0"/>
              <w:autoSpaceDN w:val="0"/>
              <w:adjustRightInd w:val="0"/>
              <w:contextualSpacing/>
              <w:rPr>
                <w:rFonts w:ascii="Source Sans Pro" w:hAnsi="Source Sans Pro" w:cs="Arial"/>
                <w:bCs/>
                <w:i/>
                <w:iCs/>
                <w:color w:val="000000" w:themeColor="text1"/>
                <w:sz w:val="20"/>
                <w:szCs w:val="20"/>
              </w:rPr>
            </w:pPr>
            <w:r w:rsidRPr="002A7867">
              <w:rPr>
                <w:rFonts w:ascii="Source Sans Pro" w:hAnsi="Source Sans Pro" w:cs="Arial"/>
                <w:bCs/>
                <w:i/>
                <w:iCs/>
                <w:color w:val="C00000"/>
                <w:sz w:val="20"/>
                <w:szCs w:val="2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FBF6E62" w14:textId="55AFEC09" w:rsidR="00BF3E46" w:rsidRPr="0081525B" w:rsidRDefault="00BF3E46" w:rsidP="00BF3E46">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DFAA55A" w14:textId="45A49333" w:rsidR="00BF3E46" w:rsidRPr="0081525B" w:rsidRDefault="00BF3E46" w:rsidP="00BF3E46">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3A6625C" w14:textId="2E8529E2" w:rsidR="00BF3E46" w:rsidRPr="0081525B" w:rsidRDefault="00BF3E46" w:rsidP="00BF3E46">
            <w:pPr>
              <w:widowControl w:val="0"/>
              <w:autoSpaceDE w:val="0"/>
              <w:autoSpaceDN w:val="0"/>
              <w:adjustRightInd w:val="0"/>
              <w:jc w:val="center"/>
              <w:rPr>
                <w:rFonts w:ascii="Source Sans Pro" w:hAnsi="Source Sans Pro" w:cs="Arial"/>
                <w:bCs/>
                <w:color w:val="000000" w:themeColor="text1"/>
                <w:sz w:val="20"/>
                <w:szCs w:val="20"/>
              </w:rPr>
            </w:pPr>
          </w:p>
        </w:tc>
      </w:tr>
      <w:tr w:rsidR="00CE4CE3" w:rsidRPr="004745ED" w14:paraId="072310CE" w14:textId="77777777" w:rsidTr="00CE4CE3">
        <w:trPr>
          <w:trHeight w:val="777"/>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AD218D" w14:textId="77777777" w:rsidR="00CE4CE3" w:rsidRDefault="00CE4CE3" w:rsidP="00BF3E46">
            <w:pPr>
              <w:widowControl w:val="0"/>
              <w:autoSpaceDE w:val="0"/>
              <w:autoSpaceDN w:val="0"/>
              <w:adjustRightInd w:val="0"/>
              <w:rPr>
                <w:rFonts w:ascii="Source Sans Pro" w:hAnsi="Source Sans Pro" w:cs="Arial"/>
                <w:b/>
                <w:color w:val="000000" w:themeColor="text1"/>
                <w:sz w:val="20"/>
                <w:szCs w:val="20"/>
              </w:rPr>
            </w:pPr>
            <w:bookmarkStart w:id="4" w:name="Delivery_of_appliance_to_porject"/>
            <w:r w:rsidRPr="00CE4CE3">
              <w:rPr>
                <w:rFonts w:ascii="Source Sans Pro" w:hAnsi="Source Sans Pro" w:cs="Arial"/>
                <w:b/>
                <w:color w:val="000000" w:themeColor="text1"/>
                <w:sz w:val="20"/>
                <w:szCs w:val="20"/>
              </w:rPr>
              <w:t xml:space="preserve">Operations: </w:t>
            </w:r>
          </w:p>
          <w:p w14:paraId="2D996323" w14:textId="680750A1" w:rsidR="00CE4CE3" w:rsidRPr="00CE4CE3" w:rsidRDefault="00CE4CE3" w:rsidP="00BF3E46">
            <w:pPr>
              <w:widowControl w:val="0"/>
              <w:autoSpaceDE w:val="0"/>
              <w:autoSpaceDN w:val="0"/>
              <w:adjustRightInd w:val="0"/>
              <w:rPr>
                <w:rFonts w:ascii="Source Sans Pro" w:hAnsi="Source Sans Pro" w:cs="Arial"/>
                <w:b/>
                <w:color w:val="000000" w:themeColor="text1"/>
                <w:sz w:val="20"/>
                <w:szCs w:val="20"/>
              </w:rPr>
            </w:pPr>
            <w:r w:rsidRPr="00CE4CE3">
              <w:rPr>
                <w:rFonts w:ascii="Source Sans Pro" w:hAnsi="Source Sans Pro" w:cs="Arial"/>
                <w:bCs/>
                <w:color w:val="000000" w:themeColor="text1"/>
                <w:sz w:val="20"/>
                <w:szCs w:val="20"/>
              </w:rPr>
              <w:t>Delivery of appliance to project</w:t>
            </w:r>
            <w:bookmarkEnd w:id="4"/>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07CF121" w14:textId="77777777" w:rsidR="00CE4CE3" w:rsidRPr="00BF3E74" w:rsidRDefault="00CE4CE3" w:rsidP="00BF3E46">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43B80C5" w14:textId="77777777" w:rsidR="00CE4CE3" w:rsidRPr="00BF3E74" w:rsidRDefault="00CE4CE3" w:rsidP="00BF3E46">
            <w:pPr>
              <w:widowControl w:val="0"/>
              <w:autoSpaceDE w:val="0"/>
              <w:autoSpaceDN w:val="0"/>
              <w:adjustRightInd w:val="0"/>
              <w:contextualSpacing/>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9C7A9C1" w14:textId="77777777" w:rsidR="00CE4CE3" w:rsidRPr="00BF3E46" w:rsidRDefault="00CE4CE3" w:rsidP="00BF3E46">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BC8470C" w14:textId="77777777" w:rsidR="00CE4CE3" w:rsidRPr="00BF3E46" w:rsidRDefault="00CE4CE3" w:rsidP="00BF3E46">
            <w:pPr>
              <w:widowControl w:val="0"/>
              <w:autoSpaceDE w:val="0"/>
              <w:autoSpaceDN w:val="0"/>
              <w:adjustRightInd w:val="0"/>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D5A93F7" w14:textId="77777777" w:rsidR="00CE4CE3" w:rsidRPr="00BF3E46" w:rsidRDefault="00CE4CE3" w:rsidP="00BF3E46">
            <w:pPr>
              <w:widowControl w:val="0"/>
              <w:autoSpaceDE w:val="0"/>
              <w:autoSpaceDN w:val="0"/>
              <w:adjustRightInd w:val="0"/>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6EB4745" w14:textId="77777777" w:rsidR="00CE4CE3" w:rsidRPr="002E3274" w:rsidRDefault="00CE4CE3" w:rsidP="00BF3E46">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B19E20F" w14:textId="77777777" w:rsidR="00CE4CE3" w:rsidRPr="00E6622E" w:rsidRDefault="00CE4CE3" w:rsidP="00BF3E46">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B021193" w14:textId="77777777" w:rsidR="00CE4CE3" w:rsidRPr="0081525B" w:rsidRDefault="00CE4CE3" w:rsidP="00BF3E46">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968E9C1" w14:textId="77777777" w:rsidR="00CE4CE3" w:rsidRPr="0081525B" w:rsidRDefault="00CE4CE3" w:rsidP="00BF3E46">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8DC512E" w14:textId="77777777" w:rsidR="00CE4CE3" w:rsidRPr="0081525B" w:rsidRDefault="00CE4CE3" w:rsidP="00BF3E46">
            <w:pPr>
              <w:widowControl w:val="0"/>
              <w:autoSpaceDE w:val="0"/>
              <w:autoSpaceDN w:val="0"/>
              <w:adjustRightInd w:val="0"/>
              <w:jc w:val="center"/>
              <w:rPr>
                <w:rFonts w:ascii="Source Sans Pro" w:hAnsi="Source Sans Pro" w:cs="Arial"/>
                <w:bCs/>
                <w:color w:val="000000" w:themeColor="text1"/>
                <w:sz w:val="20"/>
                <w:szCs w:val="20"/>
              </w:rPr>
            </w:pPr>
          </w:p>
        </w:tc>
      </w:tr>
      <w:tr w:rsidR="001C361D" w:rsidRPr="004745ED" w14:paraId="1D8844B7" w14:textId="77777777" w:rsidTr="000D38C6">
        <w:trPr>
          <w:trHeight w:val="265"/>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0485D6B" w14:textId="77777777" w:rsidR="00943AE7" w:rsidRPr="00943AE7" w:rsidRDefault="00943AE7" w:rsidP="001C361D">
            <w:pPr>
              <w:widowControl w:val="0"/>
              <w:autoSpaceDE w:val="0"/>
              <w:autoSpaceDN w:val="0"/>
              <w:adjustRightInd w:val="0"/>
              <w:rPr>
                <w:rFonts w:ascii="Source Sans Pro" w:hAnsi="Source Sans Pro" w:cs="Arial"/>
                <w:b/>
                <w:color w:val="000000" w:themeColor="text1"/>
                <w:sz w:val="6"/>
                <w:szCs w:val="6"/>
              </w:rPr>
            </w:pPr>
          </w:p>
          <w:p w14:paraId="1341E6F0" w14:textId="77777777" w:rsidR="00CE4CE3" w:rsidRDefault="001C361D" w:rsidP="001C361D">
            <w:pPr>
              <w:widowControl w:val="0"/>
              <w:autoSpaceDE w:val="0"/>
              <w:autoSpaceDN w:val="0"/>
              <w:adjustRightInd w:val="0"/>
              <w:rPr>
                <w:rFonts w:ascii="Source Sans Pro" w:hAnsi="Source Sans Pro" w:cs="Arial"/>
                <w:b/>
                <w:color w:val="000000" w:themeColor="text1"/>
                <w:sz w:val="20"/>
                <w:szCs w:val="20"/>
              </w:rPr>
            </w:pPr>
            <w:bookmarkStart w:id="5" w:name="Appliance_maintenance_and_checks"/>
            <w:r w:rsidRPr="004549FB">
              <w:rPr>
                <w:rFonts w:ascii="Source Sans Pro" w:hAnsi="Source Sans Pro" w:cs="Arial"/>
                <w:b/>
                <w:color w:val="000000" w:themeColor="text1"/>
                <w:sz w:val="20"/>
                <w:szCs w:val="20"/>
              </w:rPr>
              <w:t>Operations:</w:t>
            </w:r>
            <w:r>
              <w:rPr>
                <w:rFonts w:ascii="Source Sans Pro" w:hAnsi="Source Sans Pro" w:cs="Arial"/>
                <w:b/>
                <w:color w:val="000000" w:themeColor="text1"/>
                <w:sz w:val="20"/>
                <w:szCs w:val="20"/>
              </w:rPr>
              <w:t xml:space="preserve"> </w:t>
            </w:r>
          </w:p>
          <w:p w14:paraId="18052746" w14:textId="3BED2219" w:rsidR="001C361D" w:rsidRDefault="001C361D" w:rsidP="001C361D">
            <w:pPr>
              <w:widowControl w:val="0"/>
              <w:autoSpaceDE w:val="0"/>
              <w:autoSpaceDN w:val="0"/>
              <w:adjustRightInd w:val="0"/>
              <w:rPr>
                <w:rFonts w:ascii="Source Sans Pro" w:hAnsi="Source Sans Pro" w:cs="Arial"/>
                <w:bCs/>
                <w:color w:val="000000" w:themeColor="text1"/>
                <w:sz w:val="20"/>
                <w:szCs w:val="20"/>
              </w:rPr>
            </w:pPr>
            <w:r w:rsidRPr="00F00CAF">
              <w:rPr>
                <w:rFonts w:ascii="Source Sans Pro" w:hAnsi="Source Sans Pro" w:cs="Arial"/>
                <w:bCs/>
                <w:color w:val="000000" w:themeColor="text1"/>
                <w:sz w:val="20"/>
                <w:szCs w:val="20"/>
              </w:rPr>
              <w:t xml:space="preserve">Appliance </w:t>
            </w:r>
            <w:r>
              <w:rPr>
                <w:rFonts w:ascii="Source Sans Pro" w:hAnsi="Source Sans Pro" w:cs="Arial"/>
                <w:bCs/>
                <w:color w:val="000000" w:themeColor="text1"/>
                <w:sz w:val="20"/>
                <w:szCs w:val="20"/>
              </w:rPr>
              <w:t>maintenance and weekly/daily checks</w:t>
            </w:r>
          </w:p>
          <w:bookmarkEnd w:id="5"/>
          <w:p w14:paraId="5E417A85" w14:textId="6824366A" w:rsidR="00943AE7" w:rsidRPr="00943AE7" w:rsidRDefault="00943AE7" w:rsidP="001C361D">
            <w:pPr>
              <w:widowControl w:val="0"/>
              <w:autoSpaceDE w:val="0"/>
              <w:autoSpaceDN w:val="0"/>
              <w:adjustRightInd w:val="0"/>
              <w:rPr>
                <w:rFonts w:ascii="Source Sans Pro" w:hAnsi="Source Sans Pro" w:cs="Arial"/>
                <w:b/>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1245001" w14:textId="77777777" w:rsidR="001C361D" w:rsidRPr="00BF3E74" w:rsidRDefault="001C361D" w:rsidP="001C361D">
            <w:pPr>
              <w:widowControl w:val="0"/>
              <w:autoSpaceDE w:val="0"/>
              <w:autoSpaceDN w:val="0"/>
              <w:adjustRightInd w:val="0"/>
              <w:rPr>
                <w:rFonts w:ascii="Source Sans Pro" w:hAnsi="Source Sans Pro" w:cs="Arial"/>
                <w:bCs/>
                <w:color w:val="000000" w:themeColor="text1"/>
                <w:sz w:val="6"/>
                <w:szCs w:val="6"/>
              </w:rPr>
            </w:pPr>
          </w:p>
          <w:p w14:paraId="11062612" w14:textId="77777777" w:rsidR="001C361D" w:rsidRPr="007E2EC4" w:rsidRDefault="001C361D" w:rsidP="007D6906">
            <w:pPr>
              <w:widowControl w:val="0"/>
              <w:autoSpaceDE w:val="0"/>
              <w:autoSpaceDN w:val="0"/>
              <w:adjustRightInd w:val="0"/>
              <w:contextualSpacing/>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15C9ACC" w14:textId="77777777" w:rsidR="001C361D" w:rsidRPr="00BF3E74" w:rsidRDefault="001C361D" w:rsidP="001C361D">
            <w:pPr>
              <w:widowControl w:val="0"/>
              <w:autoSpaceDE w:val="0"/>
              <w:autoSpaceDN w:val="0"/>
              <w:adjustRightInd w:val="0"/>
              <w:contextualSpacing/>
              <w:rPr>
                <w:rFonts w:ascii="Source Sans Pro" w:hAnsi="Source Sans Pro" w:cs="Arial"/>
                <w:bCs/>
                <w:color w:val="000000" w:themeColor="text1"/>
                <w:sz w:val="6"/>
                <w:szCs w:val="6"/>
              </w:rPr>
            </w:pPr>
          </w:p>
          <w:p w14:paraId="09D341DA" w14:textId="77777777" w:rsidR="001C361D" w:rsidRPr="00330576" w:rsidRDefault="001C361D" w:rsidP="001C361D">
            <w:pPr>
              <w:widowControl w:val="0"/>
              <w:autoSpaceDE w:val="0"/>
              <w:autoSpaceDN w:val="0"/>
              <w:adjustRightInd w:val="0"/>
              <w:rPr>
                <w:rFonts w:ascii="Source Sans Pro" w:hAnsi="Source Sans Pro" w:cs="Arial"/>
                <w:bCs/>
                <w:color w:val="000000" w:themeColor="text1"/>
                <w:sz w:val="6"/>
                <w:szCs w:val="6"/>
              </w:rPr>
            </w:pPr>
          </w:p>
          <w:p w14:paraId="33EF4DA4" w14:textId="56BD0F62" w:rsidR="001C361D" w:rsidRPr="007E2EC4" w:rsidRDefault="001C361D" w:rsidP="001C361D">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E8262E4" w14:textId="532B388C" w:rsidR="001C361D" w:rsidRPr="0081525B" w:rsidRDefault="001C361D" w:rsidP="001C361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B18CE9E" w14:textId="7E991E45" w:rsidR="001C361D" w:rsidRPr="0081525B" w:rsidRDefault="001C361D" w:rsidP="001C361D">
            <w:pPr>
              <w:widowControl w:val="0"/>
              <w:autoSpaceDE w:val="0"/>
              <w:autoSpaceDN w:val="0"/>
              <w:adjustRightInd w:val="0"/>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1BB851A" w14:textId="50699C2C" w:rsidR="001C361D" w:rsidRPr="0081525B" w:rsidRDefault="001C361D" w:rsidP="001C361D">
            <w:pPr>
              <w:widowControl w:val="0"/>
              <w:autoSpaceDE w:val="0"/>
              <w:autoSpaceDN w:val="0"/>
              <w:adjustRightInd w:val="0"/>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0ADE8A5" w14:textId="77777777" w:rsidR="001C361D" w:rsidRPr="00A636D8" w:rsidRDefault="001C361D" w:rsidP="001C361D">
            <w:pPr>
              <w:contextualSpacing/>
              <w:rPr>
                <w:rFonts w:ascii="Source Sans Pro" w:hAnsi="Source Sans Pro" w:cs="Arial"/>
                <w:bCs/>
                <w:color w:val="000000" w:themeColor="text1"/>
                <w:sz w:val="6"/>
                <w:szCs w:val="6"/>
              </w:rPr>
            </w:pPr>
          </w:p>
          <w:p w14:paraId="2261BB54" w14:textId="77777777" w:rsidR="00C65DE6" w:rsidRPr="00C65DE6" w:rsidRDefault="00C65DE6" w:rsidP="00C65DE6">
            <w:pPr>
              <w:pStyle w:val="ListParagraph"/>
              <w:ind w:left="360"/>
              <w:rPr>
                <w:rFonts w:ascii="Source Sans Pro" w:hAnsi="Source Sans Pro" w:cs="Arial"/>
                <w:bCs/>
                <w:color w:val="C00000"/>
                <w:sz w:val="20"/>
                <w:szCs w:val="20"/>
              </w:rPr>
            </w:pPr>
          </w:p>
          <w:p w14:paraId="11B835D3" w14:textId="77777777" w:rsidR="001C361D" w:rsidRPr="00A636D8" w:rsidRDefault="001C361D" w:rsidP="001C361D">
            <w:pPr>
              <w:pStyle w:val="ListParagraph"/>
              <w:rPr>
                <w:rFonts w:ascii="Source Sans Pro" w:hAnsi="Source Sans Pro" w:cs="Arial"/>
                <w:bCs/>
                <w:color w:val="000000" w:themeColor="text1"/>
                <w:sz w:val="2"/>
                <w:szCs w:val="2"/>
              </w:rPr>
            </w:pPr>
          </w:p>
          <w:p w14:paraId="01EDFA1C" w14:textId="5A7C59BA" w:rsidR="001C361D" w:rsidRPr="00FF1CC0" w:rsidRDefault="001C361D" w:rsidP="007D6906">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558168A" w14:textId="77777777" w:rsidR="001C361D" w:rsidRPr="008D6702" w:rsidRDefault="001C361D" w:rsidP="001C361D">
            <w:pPr>
              <w:widowControl w:val="0"/>
              <w:autoSpaceDE w:val="0"/>
              <w:autoSpaceDN w:val="0"/>
              <w:adjustRightInd w:val="0"/>
              <w:contextualSpacing/>
              <w:rPr>
                <w:rFonts w:ascii="Source Sans Pro" w:hAnsi="Source Sans Pro" w:cs="Arial"/>
                <w:bCs/>
                <w:color w:val="000000" w:themeColor="text1"/>
                <w:sz w:val="6"/>
                <w:szCs w:val="6"/>
              </w:rPr>
            </w:pPr>
          </w:p>
          <w:p w14:paraId="21A0B879" w14:textId="64D66E32" w:rsidR="001C361D" w:rsidRPr="00A9321A" w:rsidRDefault="001C361D" w:rsidP="001C361D">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DD1CB8F" w14:textId="67B2AECB" w:rsidR="001C361D" w:rsidRPr="0081525B" w:rsidRDefault="001C361D" w:rsidP="001C361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47AF002" w14:textId="3E554130" w:rsidR="001C361D" w:rsidRPr="0081525B" w:rsidRDefault="001C361D" w:rsidP="001C361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B566C5E" w14:textId="61D83424" w:rsidR="001C361D" w:rsidRPr="0081525B" w:rsidRDefault="001C361D" w:rsidP="001C361D">
            <w:pPr>
              <w:widowControl w:val="0"/>
              <w:autoSpaceDE w:val="0"/>
              <w:autoSpaceDN w:val="0"/>
              <w:adjustRightInd w:val="0"/>
              <w:jc w:val="center"/>
              <w:rPr>
                <w:rFonts w:ascii="Source Sans Pro" w:hAnsi="Source Sans Pro" w:cs="Arial"/>
                <w:bCs/>
                <w:color w:val="000000" w:themeColor="text1"/>
                <w:sz w:val="20"/>
                <w:szCs w:val="20"/>
              </w:rPr>
            </w:pPr>
          </w:p>
        </w:tc>
      </w:tr>
      <w:tr w:rsidR="00A351DE" w:rsidRPr="004745ED" w14:paraId="046D0B31" w14:textId="77777777" w:rsidTr="000D38C6">
        <w:trPr>
          <w:trHeight w:val="265"/>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659D1A2" w14:textId="77777777" w:rsidR="00A351DE" w:rsidRPr="007E2EC4" w:rsidRDefault="00A351DE" w:rsidP="00A351DE">
            <w:pPr>
              <w:widowControl w:val="0"/>
              <w:autoSpaceDE w:val="0"/>
              <w:autoSpaceDN w:val="0"/>
              <w:adjustRightInd w:val="0"/>
              <w:rPr>
                <w:rFonts w:ascii="Source Sans Pro" w:hAnsi="Source Sans Pro" w:cs="Arial"/>
                <w:b/>
                <w:color w:val="000000" w:themeColor="text1"/>
                <w:sz w:val="6"/>
                <w:szCs w:val="6"/>
              </w:rPr>
            </w:pPr>
          </w:p>
          <w:p w14:paraId="6ECC19FA" w14:textId="77777777" w:rsidR="00A351DE" w:rsidRDefault="00A351DE" w:rsidP="00A351DE">
            <w:pPr>
              <w:widowControl w:val="0"/>
              <w:autoSpaceDE w:val="0"/>
              <w:autoSpaceDN w:val="0"/>
              <w:adjustRightInd w:val="0"/>
              <w:rPr>
                <w:rFonts w:ascii="Source Sans Pro" w:hAnsi="Source Sans Pro" w:cs="Arial"/>
                <w:b/>
                <w:color w:val="000000" w:themeColor="text1"/>
                <w:sz w:val="20"/>
                <w:szCs w:val="20"/>
              </w:rPr>
            </w:pPr>
            <w:r w:rsidRPr="004549FB">
              <w:rPr>
                <w:rFonts w:ascii="Source Sans Pro" w:hAnsi="Source Sans Pro" w:cs="Arial"/>
                <w:b/>
                <w:color w:val="000000" w:themeColor="text1"/>
                <w:sz w:val="20"/>
                <w:szCs w:val="20"/>
              </w:rPr>
              <w:t>Operations:</w:t>
            </w:r>
          </w:p>
          <w:p w14:paraId="270D7BD7" w14:textId="77777777" w:rsidR="00A351DE" w:rsidRPr="00314D00" w:rsidRDefault="00A351DE" w:rsidP="00A351DE">
            <w:pPr>
              <w:widowControl w:val="0"/>
              <w:autoSpaceDE w:val="0"/>
              <w:autoSpaceDN w:val="0"/>
              <w:adjustRightInd w:val="0"/>
              <w:rPr>
                <w:rFonts w:ascii="Source Sans Pro" w:hAnsi="Source Sans Pro" w:cs="Arial"/>
                <w:bCs/>
                <w:color w:val="000000" w:themeColor="text1"/>
                <w:sz w:val="20"/>
                <w:szCs w:val="20"/>
              </w:rPr>
            </w:pPr>
            <w:bookmarkStart w:id="6" w:name="Appliance_work_area_adjacent"/>
            <w:r>
              <w:rPr>
                <w:rFonts w:ascii="Source Sans Pro" w:hAnsi="Source Sans Pro" w:cs="Arial"/>
                <w:bCs/>
                <w:color w:val="000000" w:themeColor="text1"/>
                <w:sz w:val="20"/>
                <w:szCs w:val="20"/>
              </w:rPr>
              <w:t>Appliance w</w:t>
            </w:r>
            <w:r w:rsidRPr="00314D00">
              <w:rPr>
                <w:rFonts w:ascii="Source Sans Pro" w:hAnsi="Source Sans Pro" w:cs="Arial"/>
                <w:bCs/>
                <w:color w:val="000000" w:themeColor="text1"/>
                <w:sz w:val="20"/>
                <w:szCs w:val="20"/>
              </w:rPr>
              <w:t xml:space="preserve">ork area </w:t>
            </w:r>
            <w:r>
              <w:rPr>
                <w:rFonts w:ascii="Source Sans Pro" w:hAnsi="Source Sans Pro" w:cs="Arial"/>
                <w:bCs/>
                <w:color w:val="000000" w:themeColor="text1"/>
                <w:sz w:val="20"/>
                <w:szCs w:val="20"/>
              </w:rPr>
              <w:t xml:space="preserve">adjacent </w:t>
            </w:r>
            <w:bookmarkEnd w:id="6"/>
            <w:r w:rsidRPr="00314D00">
              <w:rPr>
                <w:rFonts w:ascii="Source Sans Pro" w:hAnsi="Source Sans Pro" w:cs="Arial"/>
                <w:bCs/>
                <w:color w:val="000000" w:themeColor="text1"/>
                <w:sz w:val="20"/>
                <w:szCs w:val="20"/>
              </w:rPr>
              <w:t>to</w:t>
            </w:r>
            <w:r>
              <w:rPr>
                <w:rFonts w:ascii="Source Sans Pro" w:hAnsi="Source Sans Pro" w:cs="Arial"/>
                <w:bCs/>
                <w:color w:val="000000" w:themeColor="text1"/>
                <w:sz w:val="20"/>
                <w:szCs w:val="20"/>
              </w:rPr>
              <w:t xml:space="preserve"> </w:t>
            </w:r>
            <w:r w:rsidRPr="00314D00">
              <w:rPr>
                <w:rFonts w:ascii="Source Sans Pro" w:hAnsi="Source Sans Pro" w:cs="Arial"/>
                <w:bCs/>
                <w:color w:val="000000" w:themeColor="text1"/>
                <w:sz w:val="20"/>
                <w:szCs w:val="20"/>
              </w:rPr>
              <w:t xml:space="preserve">excavation/cofferdam </w:t>
            </w:r>
          </w:p>
          <w:p w14:paraId="095D7311" w14:textId="77777777" w:rsidR="00A351DE" w:rsidRPr="00BF3E74" w:rsidRDefault="00A351DE" w:rsidP="00A351DE">
            <w:pPr>
              <w:widowControl w:val="0"/>
              <w:autoSpaceDE w:val="0"/>
              <w:autoSpaceDN w:val="0"/>
              <w:adjustRightInd w:val="0"/>
              <w:rPr>
                <w:rFonts w:ascii="Source Sans Pro" w:hAnsi="Source Sans Pro" w:cs="Arial"/>
                <w:b/>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B54AFDC" w14:textId="77777777" w:rsidR="00A351DE" w:rsidRPr="007E2EC4" w:rsidRDefault="00A351DE" w:rsidP="00A351DE">
            <w:pPr>
              <w:widowControl w:val="0"/>
              <w:autoSpaceDE w:val="0"/>
              <w:autoSpaceDN w:val="0"/>
              <w:adjustRightInd w:val="0"/>
              <w:rPr>
                <w:rFonts w:ascii="Source Sans Pro" w:hAnsi="Source Sans Pro" w:cs="Arial"/>
                <w:bCs/>
                <w:color w:val="000000" w:themeColor="text1"/>
                <w:sz w:val="6"/>
                <w:szCs w:val="6"/>
              </w:rPr>
            </w:pPr>
          </w:p>
          <w:p w14:paraId="611412A3" w14:textId="25C02EF4" w:rsidR="00A351DE" w:rsidRPr="00BF3E74" w:rsidRDefault="00A351DE" w:rsidP="00A351DE">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88581C0" w14:textId="77777777" w:rsidR="00A351DE" w:rsidRPr="007E2EC4" w:rsidRDefault="00A351DE" w:rsidP="00A351DE">
            <w:pPr>
              <w:widowControl w:val="0"/>
              <w:autoSpaceDE w:val="0"/>
              <w:autoSpaceDN w:val="0"/>
              <w:adjustRightInd w:val="0"/>
              <w:rPr>
                <w:rFonts w:ascii="Source Sans Pro" w:hAnsi="Source Sans Pro" w:cs="Arial"/>
                <w:bCs/>
                <w:color w:val="000000" w:themeColor="text1"/>
                <w:sz w:val="6"/>
                <w:szCs w:val="6"/>
              </w:rPr>
            </w:pPr>
          </w:p>
          <w:p w14:paraId="5BFEB14A" w14:textId="77777777" w:rsidR="00A351DE" w:rsidRPr="005B745C" w:rsidRDefault="00A351DE" w:rsidP="00A351DE">
            <w:pPr>
              <w:widowControl w:val="0"/>
              <w:autoSpaceDE w:val="0"/>
              <w:autoSpaceDN w:val="0"/>
              <w:adjustRightInd w:val="0"/>
              <w:rPr>
                <w:rFonts w:ascii="Source Sans Pro" w:hAnsi="Source Sans Pro" w:cs="Arial"/>
                <w:bCs/>
                <w:i/>
                <w:iCs/>
                <w:color w:val="C00000"/>
                <w:sz w:val="6"/>
                <w:szCs w:val="6"/>
              </w:rPr>
            </w:pPr>
          </w:p>
          <w:p w14:paraId="0289F28F" w14:textId="77777777" w:rsidR="00A351DE" w:rsidRDefault="00A351DE" w:rsidP="00A351DE">
            <w:pPr>
              <w:widowControl w:val="0"/>
              <w:autoSpaceDE w:val="0"/>
              <w:autoSpaceDN w:val="0"/>
              <w:adjustRightInd w:val="0"/>
              <w:rPr>
                <w:rFonts w:ascii="Source Sans Pro" w:hAnsi="Source Sans Pro" w:cs="Arial"/>
                <w:bCs/>
                <w:color w:val="000000" w:themeColor="text1"/>
                <w:sz w:val="20"/>
                <w:szCs w:val="20"/>
              </w:rPr>
            </w:pPr>
          </w:p>
          <w:p w14:paraId="5A1BF1A5" w14:textId="77777777" w:rsidR="00A351DE" w:rsidRPr="00BF3E74" w:rsidRDefault="00A351DE" w:rsidP="00A351DE">
            <w:pPr>
              <w:widowControl w:val="0"/>
              <w:autoSpaceDE w:val="0"/>
              <w:autoSpaceDN w:val="0"/>
              <w:adjustRightInd w:val="0"/>
              <w:contextualSpacing/>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D123F7F" w14:textId="44A3997D"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01AF54E" w14:textId="0259A88B" w:rsidR="00A351DE" w:rsidRPr="0081525B" w:rsidRDefault="00A351DE" w:rsidP="00A351DE">
            <w:pPr>
              <w:widowControl w:val="0"/>
              <w:autoSpaceDE w:val="0"/>
              <w:autoSpaceDN w:val="0"/>
              <w:adjustRightInd w:val="0"/>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5418913" w14:textId="49EF749E" w:rsidR="00A351DE" w:rsidRPr="0081525B" w:rsidRDefault="00A351DE" w:rsidP="00A351DE">
            <w:pPr>
              <w:widowControl w:val="0"/>
              <w:autoSpaceDE w:val="0"/>
              <w:autoSpaceDN w:val="0"/>
              <w:adjustRightInd w:val="0"/>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12B098E" w14:textId="77777777" w:rsidR="00A351DE" w:rsidRPr="00FF1CC0" w:rsidRDefault="00A351DE" w:rsidP="00A351DE">
            <w:pPr>
              <w:widowControl w:val="0"/>
              <w:autoSpaceDE w:val="0"/>
              <w:autoSpaceDN w:val="0"/>
              <w:adjustRightInd w:val="0"/>
              <w:rPr>
                <w:rFonts w:ascii="Source Sans Pro" w:hAnsi="Source Sans Pro" w:cs="Arial"/>
                <w:bCs/>
                <w:color w:val="000000" w:themeColor="text1"/>
                <w:sz w:val="6"/>
                <w:szCs w:val="6"/>
              </w:rPr>
            </w:pPr>
          </w:p>
          <w:p w14:paraId="1E3492A5" w14:textId="77777777" w:rsidR="00A351DE" w:rsidRPr="002E3274" w:rsidRDefault="00A351DE" w:rsidP="007D6906">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1420559" w14:textId="77777777" w:rsidR="00A351DE" w:rsidRPr="00A9321A" w:rsidRDefault="00A351DE" w:rsidP="00A351DE">
            <w:pPr>
              <w:widowControl w:val="0"/>
              <w:autoSpaceDE w:val="0"/>
              <w:autoSpaceDN w:val="0"/>
              <w:adjustRightInd w:val="0"/>
              <w:rPr>
                <w:rFonts w:ascii="Source Sans Pro" w:hAnsi="Source Sans Pro" w:cs="Arial"/>
                <w:bCs/>
                <w:color w:val="000000" w:themeColor="text1"/>
                <w:sz w:val="6"/>
                <w:szCs w:val="6"/>
              </w:rPr>
            </w:pPr>
          </w:p>
          <w:p w14:paraId="61EA7744" w14:textId="1AD2C250" w:rsidR="00A351DE" w:rsidRPr="00E6622E" w:rsidRDefault="00A351DE" w:rsidP="00A351DE">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AEE55CC" w14:textId="0F7F9673"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45E7B1B" w14:textId="5690E3CA"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7A5885C" w14:textId="5BE0B51C"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r>
      <w:tr w:rsidR="00A351DE" w:rsidRPr="004745ED" w14:paraId="1D5C5908" w14:textId="77777777" w:rsidTr="00420711">
        <w:trPr>
          <w:trHeight w:val="407"/>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A9C5C4F" w14:textId="77777777" w:rsidR="00A351DE" w:rsidRPr="00151C0F" w:rsidRDefault="00A351DE" w:rsidP="00A351DE">
            <w:pPr>
              <w:widowControl w:val="0"/>
              <w:autoSpaceDE w:val="0"/>
              <w:autoSpaceDN w:val="0"/>
              <w:adjustRightInd w:val="0"/>
              <w:rPr>
                <w:rFonts w:ascii="Source Sans Pro" w:hAnsi="Source Sans Pro" w:cs="Arial"/>
                <w:b/>
                <w:color w:val="000000" w:themeColor="text1"/>
                <w:sz w:val="2"/>
                <w:szCs w:val="2"/>
              </w:rPr>
            </w:pPr>
          </w:p>
          <w:p w14:paraId="6C45C235" w14:textId="77777777" w:rsidR="00A351DE" w:rsidRPr="008E7FBC" w:rsidRDefault="00A351DE" w:rsidP="00A351DE">
            <w:pPr>
              <w:widowControl w:val="0"/>
              <w:autoSpaceDE w:val="0"/>
              <w:autoSpaceDN w:val="0"/>
              <w:adjustRightInd w:val="0"/>
              <w:rPr>
                <w:rFonts w:ascii="Source Sans Pro" w:hAnsi="Source Sans Pro" w:cs="Arial"/>
                <w:b/>
                <w:color w:val="000000" w:themeColor="text1"/>
                <w:sz w:val="6"/>
                <w:szCs w:val="6"/>
              </w:rPr>
            </w:pPr>
          </w:p>
          <w:p w14:paraId="4317B0C0" w14:textId="06A46866" w:rsidR="00A351DE" w:rsidRDefault="00A351DE" w:rsidP="00A351DE">
            <w:pPr>
              <w:widowControl w:val="0"/>
              <w:autoSpaceDE w:val="0"/>
              <w:autoSpaceDN w:val="0"/>
              <w:adjustRightInd w:val="0"/>
              <w:rPr>
                <w:rFonts w:ascii="Source Sans Pro" w:hAnsi="Source Sans Pro" w:cs="Arial"/>
                <w:b/>
                <w:color w:val="000000" w:themeColor="text1"/>
                <w:sz w:val="20"/>
                <w:szCs w:val="20"/>
              </w:rPr>
            </w:pPr>
            <w:r w:rsidRPr="00151C0F">
              <w:rPr>
                <w:rFonts w:ascii="Source Sans Pro" w:hAnsi="Source Sans Pro" w:cs="Arial"/>
                <w:b/>
                <w:color w:val="000000" w:themeColor="text1"/>
                <w:sz w:val="20"/>
                <w:szCs w:val="20"/>
              </w:rPr>
              <w:t>Operations:</w:t>
            </w:r>
          </w:p>
          <w:p w14:paraId="62CF73C7" w14:textId="5BACC8D3" w:rsidR="00A351DE" w:rsidRPr="00151C0F" w:rsidRDefault="00A351DE" w:rsidP="00A351DE">
            <w:pPr>
              <w:widowControl w:val="0"/>
              <w:autoSpaceDE w:val="0"/>
              <w:autoSpaceDN w:val="0"/>
              <w:adjustRightInd w:val="0"/>
              <w:rPr>
                <w:rFonts w:ascii="Source Sans Pro" w:hAnsi="Source Sans Pro" w:cs="Arial"/>
                <w:b/>
                <w:color w:val="000000" w:themeColor="text1"/>
                <w:sz w:val="20"/>
                <w:szCs w:val="20"/>
              </w:rPr>
            </w:pPr>
            <w:bookmarkStart w:id="7" w:name="Appliance_movement_without_load"/>
            <w:r w:rsidRPr="008E7FBC">
              <w:rPr>
                <w:rFonts w:ascii="Source Sans Pro" w:hAnsi="Source Sans Pro" w:cs="Arial"/>
                <w:bCs/>
                <w:color w:val="000000" w:themeColor="text1"/>
                <w:sz w:val="20"/>
                <w:szCs w:val="20"/>
              </w:rPr>
              <w:t xml:space="preserve">Appliance movement </w:t>
            </w:r>
            <w:r>
              <w:rPr>
                <w:rFonts w:ascii="Source Sans Pro" w:hAnsi="Source Sans Pro" w:cs="Arial"/>
                <w:bCs/>
                <w:color w:val="000000" w:themeColor="text1"/>
                <w:sz w:val="20"/>
                <w:szCs w:val="20"/>
              </w:rPr>
              <w:t xml:space="preserve">on </w:t>
            </w:r>
            <w:r w:rsidRPr="008E7FBC">
              <w:rPr>
                <w:rFonts w:ascii="Source Sans Pro" w:hAnsi="Source Sans Pro" w:cs="Arial"/>
                <w:bCs/>
                <w:color w:val="000000" w:themeColor="text1"/>
                <w:sz w:val="20"/>
                <w:szCs w:val="20"/>
              </w:rPr>
              <w:t>project</w:t>
            </w:r>
            <w:r>
              <w:rPr>
                <w:rFonts w:ascii="Source Sans Pro" w:hAnsi="Source Sans Pro" w:cs="Arial"/>
                <w:bCs/>
                <w:color w:val="000000" w:themeColor="text1"/>
                <w:sz w:val="20"/>
                <w:szCs w:val="20"/>
              </w:rPr>
              <w:t xml:space="preserve"> – without load</w:t>
            </w:r>
            <w:bookmarkEnd w:id="7"/>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B766EB6" w14:textId="77777777" w:rsidR="00A351DE" w:rsidRPr="008E7FBC" w:rsidRDefault="00A351DE" w:rsidP="00A351DE">
            <w:pPr>
              <w:widowControl w:val="0"/>
              <w:autoSpaceDE w:val="0"/>
              <w:autoSpaceDN w:val="0"/>
              <w:adjustRightInd w:val="0"/>
              <w:contextualSpacing/>
              <w:rPr>
                <w:rFonts w:ascii="Source Sans Pro" w:hAnsi="Source Sans Pro" w:cs="Arial"/>
                <w:bCs/>
                <w:color w:val="000000" w:themeColor="text1"/>
                <w:sz w:val="6"/>
                <w:szCs w:val="6"/>
              </w:rPr>
            </w:pPr>
          </w:p>
          <w:p w14:paraId="6CAD67B5" w14:textId="77777777" w:rsidR="00A351DE" w:rsidRPr="00466D5D" w:rsidRDefault="00A351DE" w:rsidP="00A351DE">
            <w:pPr>
              <w:widowControl w:val="0"/>
              <w:autoSpaceDE w:val="0"/>
              <w:autoSpaceDN w:val="0"/>
              <w:adjustRightInd w:val="0"/>
              <w:contextualSpacing/>
              <w:rPr>
                <w:rFonts w:ascii="Source Sans Pro" w:hAnsi="Source Sans Pro" w:cs="Arial"/>
                <w:bCs/>
                <w:i/>
                <w:iCs/>
                <w:color w:val="C00000"/>
                <w:sz w:val="6"/>
                <w:szCs w:val="6"/>
              </w:rPr>
            </w:pPr>
          </w:p>
          <w:p w14:paraId="4B997DD9" w14:textId="2993C3FC" w:rsidR="00A351DE" w:rsidRPr="0081525B" w:rsidRDefault="00A351DE" w:rsidP="007D6906">
            <w:pPr>
              <w:widowControl w:val="0"/>
              <w:autoSpaceDE w:val="0"/>
              <w:autoSpaceDN w:val="0"/>
              <w:adjustRightInd w:val="0"/>
              <w:contextualSpacing/>
              <w:rPr>
                <w:rFonts w:ascii="Source Sans Pro" w:hAnsi="Source Sans Pro" w:cs="Arial"/>
                <w:b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9B16CB6" w14:textId="77777777" w:rsidR="00A351DE" w:rsidRPr="008E7FBC" w:rsidRDefault="00A351DE" w:rsidP="00A351DE">
            <w:pPr>
              <w:widowControl w:val="0"/>
              <w:autoSpaceDE w:val="0"/>
              <w:autoSpaceDN w:val="0"/>
              <w:adjustRightInd w:val="0"/>
              <w:contextualSpacing/>
              <w:rPr>
                <w:rFonts w:ascii="Source Sans Pro" w:hAnsi="Source Sans Pro" w:cs="Arial"/>
                <w:bCs/>
                <w:color w:val="000000" w:themeColor="text1"/>
                <w:sz w:val="6"/>
                <w:szCs w:val="6"/>
              </w:rPr>
            </w:pPr>
          </w:p>
          <w:p w14:paraId="78D20410" w14:textId="77777777" w:rsidR="00A351DE" w:rsidRPr="005B745C" w:rsidRDefault="00A351DE" w:rsidP="00A351DE">
            <w:pPr>
              <w:widowControl w:val="0"/>
              <w:autoSpaceDE w:val="0"/>
              <w:autoSpaceDN w:val="0"/>
              <w:adjustRightInd w:val="0"/>
              <w:contextualSpacing/>
              <w:rPr>
                <w:rFonts w:ascii="Source Sans Pro" w:hAnsi="Source Sans Pro" w:cs="Arial"/>
                <w:bCs/>
                <w:i/>
                <w:iCs/>
                <w:color w:val="C00000"/>
                <w:sz w:val="6"/>
                <w:szCs w:val="6"/>
              </w:rPr>
            </w:pPr>
          </w:p>
          <w:p w14:paraId="29A3B90E" w14:textId="77777777" w:rsidR="00A351DE" w:rsidRPr="005B745C" w:rsidRDefault="00A351DE" w:rsidP="00A351DE">
            <w:pPr>
              <w:widowControl w:val="0"/>
              <w:autoSpaceDE w:val="0"/>
              <w:autoSpaceDN w:val="0"/>
              <w:adjustRightInd w:val="0"/>
              <w:rPr>
                <w:rFonts w:ascii="Source Sans Pro" w:hAnsi="Source Sans Pro" w:cs="Arial"/>
                <w:bCs/>
                <w:i/>
                <w:iCs/>
                <w:color w:val="C00000"/>
                <w:sz w:val="6"/>
                <w:szCs w:val="6"/>
              </w:rPr>
            </w:pPr>
          </w:p>
          <w:p w14:paraId="5A7DBE87" w14:textId="1B189989" w:rsidR="00A351DE" w:rsidRPr="00586A04" w:rsidRDefault="00A351DE" w:rsidP="007D6906">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50332F0" w14:textId="2C36718F"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6C5D843" w14:textId="1D74FDB9"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F064938" w14:textId="4232445A"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0ECD8A5" w14:textId="77777777" w:rsidR="00A351DE" w:rsidRPr="008E0AB5" w:rsidRDefault="00A351DE" w:rsidP="00A351DE">
            <w:pPr>
              <w:widowControl w:val="0"/>
              <w:autoSpaceDE w:val="0"/>
              <w:autoSpaceDN w:val="0"/>
              <w:adjustRightInd w:val="0"/>
              <w:rPr>
                <w:rFonts w:ascii="Source Sans Pro" w:hAnsi="Source Sans Pro" w:cs="Arial"/>
                <w:bCs/>
                <w:color w:val="000000" w:themeColor="text1"/>
                <w:sz w:val="6"/>
                <w:szCs w:val="6"/>
              </w:rPr>
            </w:pPr>
          </w:p>
          <w:p w14:paraId="4CA433EB" w14:textId="77777777" w:rsidR="00A351DE" w:rsidRPr="00DB7D7C" w:rsidRDefault="00A351DE" w:rsidP="00A351DE">
            <w:pPr>
              <w:widowControl w:val="0"/>
              <w:autoSpaceDE w:val="0"/>
              <w:autoSpaceDN w:val="0"/>
              <w:adjustRightInd w:val="0"/>
              <w:rPr>
                <w:rFonts w:ascii="Source Sans Pro" w:hAnsi="Source Sans Pro" w:cs="Arial"/>
                <w:bCs/>
                <w:color w:val="000000" w:themeColor="text1"/>
                <w:sz w:val="6"/>
                <w:szCs w:val="6"/>
              </w:rPr>
            </w:pPr>
          </w:p>
          <w:p w14:paraId="4A34963C" w14:textId="77777777" w:rsidR="00A351DE" w:rsidRPr="00C64985" w:rsidRDefault="00A351DE" w:rsidP="00A351DE">
            <w:pPr>
              <w:widowControl w:val="0"/>
              <w:autoSpaceDE w:val="0"/>
              <w:autoSpaceDN w:val="0"/>
              <w:adjustRightInd w:val="0"/>
              <w:rPr>
                <w:rFonts w:ascii="Source Sans Pro" w:hAnsi="Source Sans Pro" w:cs="Arial"/>
                <w:bCs/>
                <w:color w:val="000000" w:themeColor="text1"/>
                <w:sz w:val="6"/>
                <w:szCs w:val="6"/>
              </w:rPr>
            </w:pPr>
          </w:p>
          <w:p w14:paraId="57726E28" w14:textId="77777777" w:rsidR="00A351DE" w:rsidRPr="001E164F" w:rsidRDefault="00A351DE" w:rsidP="00A351DE">
            <w:pPr>
              <w:widowControl w:val="0"/>
              <w:autoSpaceDE w:val="0"/>
              <w:autoSpaceDN w:val="0"/>
              <w:adjustRightInd w:val="0"/>
              <w:rPr>
                <w:rFonts w:ascii="Source Sans Pro" w:hAnsi="Source Sans Pro" w:cs="Arial"/>
                <w:bCs/>
                <w:color w:val="000000" w:themeColor="text1"/>
                <w:sz w:val="6"/>
                <w:szCs w:val="6"/>
              </w:rPr>
            </w:pPr>
          </w:p>
          <w:p w14:paraId="751B05FC" w14:textId="74DF36A2" w:rsidR="00A351DE" w:rsidRPr="007101ED" w:rsidRDefault="00A351DE" w:rsidP="00A351DE">
            <w:pPr>
              <w:widowControl w:val="0"/>
              <w:autoSpaceDE w:val="0"/>
              <w:autoSpaceDN w:val="0"/>
              <w:adjustRightInd w:val="0"/>
              <w:rPr>
                <w:rFonts w:ascii="Source Sans Pro" w:hAnsi="Source Sans Pro" w:cs="Arial"/>
                <w:bCs/>
                <w:color w:val="000000" w:themeColor="text1"/>
                <w:sz w:val="6"/>
                <w:szCs w:val="6"/>
              </w:rPr>
            </w:pPr>
          </w:p>
          <w:p w14:paraId="5F33E31A" w14:textId="7D991E5B" w:rsidR="00A351DE" w:rsidRPr="007101ED" w:rsidRDefault="00A351DE" w:rsidP="00A351DE">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02112E9" w14:textId="77777777" w:rsidR="00A351DE" w:rsidRPr="00586A04" w:rsidRDefault="00A351DE" w:rsidP="00A351DE">
            <w:pPr>
              <w:widowControl w:val="0"/>
              <w:autoSpaceDE w:val="0"/>
              <w:autoSpaceDN w:val="0"/>
              <w:adjustRightInd w:val="0"/>
              <w:rPr>
                <w:rFonts w:ascii="Source Sans Pro" w:hAnsi="Source Sans Pro" w:cs="Arial"/>
                <w:bCs/>
                <w:color w:val="000000" w:themeColor="text1"/>
                <w:sz w:val="6"/>
                <w:szCs w:val="6"/>
              </w:rPr>
            </w:pPr>
          </w:p>
          <w:p w14:paraId="649C3CBA" w14:textId="35B7206F" w:rsidR="00A351DE" w:rsidRPr="0094087D" w:rsidRDefault="00A351DE" w:rsidP="00A351DE">
            <w:pPr>
              <w:widowControl w:val="0"/>
              <w:autoSpaceDE w:val="0"/>
              <w:autoSpaceDN w:val="0"/>
              <w:adjustRightInd w:val="0"/>
              <w:rPr>
                <w:rFonts w:ascii="Source Sans Pro" w:hAnsi="Source Sans Pro" w:cs="Arial"/>
                <w:bCs/>
                <w:i/>
                <w:iCs/>
                <w:color w:val="000000" w:themeColor="text1"/>
                <w:sz w:val="20"/>
                <w:szCs w:val="20"/>
              </w:rPr>
            </w:pPr>
            <w:r w:rsidRPr="00BB199A">
              <w:rPr>
                <w:color w:val="C0000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8D29511" w14:textId="0818F254"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r w:rsidRPr="00505851">
              <w:rPr>
                <w:rFonts w:ascii="Source Sans Pro" w:eastAsiaTheme="minorHAnsi" w:hAnsi="Source Sans Pro" w:cs="Arial"/>
                <w:bCs/>
                <w:color w:val="FFFFFF" w:themeColor="background1"/>
                <w:sz w:val="20"/>
                <w:szCs w:val="20"/>
              </w:rPr>
              <w:t>1</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1ADA3CA" w14:textId="74D1CFCA"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D714477" w14:textId="13210537"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r>
      <w:tr w:rsidR="00A351DE" w:rsidRPr="004745ED" w14:paraId="030940F2" w14:textId="77777777" w:rsidTr="00420711">
        <w:trPr>
          <w:trHeight w:val="549"/>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46B9057" w14:textId="77777777" w:rsidR="00A351DE" w:rsidRPr="00210C2E" w:rsidRDefault="00A351DE" w:rsidP="00A351DE">
            <w:pPr>
              <w:widowControl w:val="0"/>
              <w:autoSpaceDE w:val="0"/>
              <w:autoSpaceDN w:val="0"/>
              <w:adjustRightInd w:val="0"/>
              <w:rPr>
                <w:rFonts w:ascii="Source Sans Pro" w:hAnsi="Source Sans Pro" w:cs="Arial"/>
                <w:b/>
                <w:color w:val="000000" w:themeColor="text1"/>
                <w:sz w:val="6"/>
                <w:szCs w:val="6"/>
              </w:rPr>
            </w:pPr>
          </w:p>
          <w:p w14:paraId="43AED950" w14:textId="2D14075F" w:rsidR="00A351DE" w:rsidRDefault="00A351DE" w:rsidP="00A351DE">
            <w:pPr>
              <w:widowControl w:val="0"/>
              <w:autoSpaceDE w:val="0"/>
              <w:autoSpaceDN w:val="0"/>
              <w:adjustRightInd w:val="0"/>
              <w:rPr>
                <w:rFonts w:ascii="Source Sans Pro" w:hAnsi="Source Sans Pro" w:cs="Arial"/>
                <w:b/>
                <w:color w:val="000000" w:themeColor="text1"/>
                <w:sz w:val="20"/>
                <w:szCs w:val="20"/>
              </w:rPr>
            </w:pPr>
            <w:r w:rsidRPr="00151C0F">
              <w:rPr>
                <w:rFonts w:ascii="Source Sans Pro" w:hAnsi="Source Sans Pro" w:cs="Arial"/>
                <w:b/>
                <w:color w:val="000000" w:themeColor="text1"/>
                <w:sz w:val="20"/>
                <w:szCs w:val="20"/>
              </w:rPr>
              <w:t>Operations:</w:t>
            </w:r>
          </w:p>
          <w:p w14:paraId="2722757E" w14:textId="77777777" w:rsidR="00A351DE" w:rsidRDefault="00A351DE" w:rsidP="00A351DE">
            <w:pPr>
              <w:widowControl w:val="0"/>
              <w:autoSpaceDE w:val="0"/>
              <w:autoSpaceDN w:val="0"/>
              <w:adjustRightInd w:val="0"/>
              <w:rPr>
                <w:rFonts w:ascii="Source Sans Pro" w:hAnsi="Source Sans Pro" w:cs="Arial"/>
                <w:bCs/>
                <w:color w:val="000000" w:themeColor="text1"/>
                <w:sz w:val="20"/>
                <w:szCs w:val="20"/>
              </w:rPr>
            </w:pPr>
            <w:bookmarkStart w:id="8" w:name="Appliance_movement_sus_load"/>
            <w:r w:rsidRPr="008E7FBC">
              <w:rPr>
                <w:rFonts w:ascii="Source Sans Pro" w:hAnsi="Source Sans Pro" w:cs="Arial"/>
                <w:bCs/>
                <w:color w:val="000000" w:themeColor="text1"/>
                <w:sz w:val="20"/>
                <w:szCs w:val="20"/>
              </w:rPr>
              <w:t xml:space="preserve">Appliance movement </w:t>
            </w:r>
            <w:bookmarkEnd w:id="8"/>
            <w:r>
              <w:rPr>
                <w:rFonts w:ascii="Source Sans Pro" w:hAnsi="Source Sans Pro" w:cs="Arial"/>
                <w:bCs/>
                <w:color w:val="000000" w:themeColor="text1"/>
                <w:sz w:val="20"/>
                <w:szCs w:val="20"/>
              </w:rPr>
              <w:t xml:space="preserve">on </w:t>
            </w:r>
            <w:r w:rsidRPr="008E7FBC">
              <w:rPr>
                <w:rFonts w:ascii="Source Sans Pro" w:hAnsi="Source Sans Pro" w:cs="Arial"/>
                <w:bCs/>
                <w:color w:val="000000" w:themeColor="text1"/>
                <w:sz w:val="20"/>
                <w:szCs w:val="20"/>
              </w:rPr>
              <w:t>project</w:t>
            </w:r>
            <w:r>
              <w:rPr>
                <w:rFonts w:ascii="Source Sans Pro" w:hAnsi="Source Sans Pro" w:cs="Arial"/>
                <w:bCs/>
                <w:color w:val="000000" w:themeColor="text1"/>
                <w:sz w:val="20"/>
                <w:szCs w:val="20"/>
              </w:rPr>
              <w:t xml:space="preserve"> – Suspended load, pick and carry operations </w:t>
            </w:r>
          </w:p>
          <w:p w14:paraId="5412D980" w14:textId="18F58FA8" w:rsidR="00943AE7" w:rsidRPr="00943AE7" w:rsidRDefault="00943AE7" w:rsidP="00A351DE">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A5FED00" w14:textId="77777777" w:rsidR="00A351DE" w:rsidRPr="00210C2E" w:rsidRDefault="00A351DE" w:rsidP="00A351DE">
            <w:pPr>
              <w:widowControl w:val="0"/>
              <w:autoSpaceDE w:val="0"/>
              <w:autoSpaceDN w:val="0"/>
              <w:adjustRightInd w:val="0"/>
              <w:contextualSpacing/>
              <w:rPr>
                <w:rFonts w:ascii="Source Sans Pro" w:hAnsi="Source Sans Pro" w:cs="Arial"/>
                <w:bCs/>
                <w:color w:val="000000" w:themeColor="text1"/>
                <w:sz w:val="6"/>
                <w:szCs w:val="6"/>
              </w:rPr>
            </w:pPr>
          </w:p>
          <w:p w14:paraId="722EE222" w14:textId="0D6C43F4" w:rsidR="00A351DE" w:rsidRPr="0081525B" w:rsidRDefault="00A351DE" w:rsidP="00A351DE">
            <w:pPr>
              <w:widowControl w:val="0"/>
              <w:autoSpaceDE w:val="0"/>
              <w:autoSpaceDN w:val="0"/>
              <w:adjustRightInd w:val="0"/>
              <w:rPr>
                <w:rFonts w:ascii="Source Sans Pro" w:hAnsi="Source Sans Pro" w:cs="Arial"/>
                <w:b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CAAFECF" w14:textId="77777777" w:rsidR="00A351DE" w:rsidRPr="008E7FBC" w:rsidRDefault="00A351DE" w:rsidP="00A351DE">
            <w:pPr>
              <w:widowControl w:val="0"/>
              <w:autoSpaceDE w:val="0"/>
              <w:autoSpaceDN w:val="0"/>
              <w:adjustRightInd w:val="0"/>
              <w:contextualSpacing/>
              <w:rPr>
                <w:rFonts w:ascii="Source Sans Pro" w:hAnsi="Source Sans Pro" w:cs="Arial"/>
                <w:bCs/>
                <w:color w:val="000000" w:themeColor="text1"/>
                <w:sz w:val="6"/>
                <w:szCs w:val="6"/>
              </w:rPr>
            </w:pPr>
          </w:p>
          <w:p w14:paraId="0BA63302" w14:textId="05E01CD3" w:rsidR="00A351DE" w:rsidRPr="0081525B" w:rsidRDefault="00A351DE" w:rsidP="007D6906">
            <w:pPr>
              <w:widowControl w:val="0"/>
              <w:autoSpaceDE w:val="0"/>
              <w:autoSpaceDN w:val="0"/>
              <w:adjustRightInd w:val="0"/>
              <w:rPr>
                <w:rFonts w:ascii="Source Sans Pro" w:hAnsi="Source Sans Pro" w:cs="Arial"/>
                <w:bCs/>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1FF8290" w14:textId="2901B70E"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2406F95" w14:textId="59262FB9"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D05737C" w14:textId="361184F3"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5AEE76A" w14:textId="77777777" w:rsidR="00A351DE" w:rsidRPr="005B6013" w:rsidRDefault="00A351DE" w:rsidP="00A351DE">
            <w:pPr>
              <w:widowControl w:val="0"/>
              <w:autoSpaceDE w:val="0"/>
              <w:autoSpaceDN w:val="0"/>
              <w:adjustRightInd w:val="0"/>
              <w:rPr>
                <w:rFonts w:ascii="Source Sans Pro" w:hAnsi="Source Sans Pro" w:cs="Arial"/>
                <w:bCs/>
                <w:color w:val="000000" w:themeColor="text1"/>
                <w:sz w:val="6"/>
                <w:szCs w:val="6"/>
              </w:rPr>
            </w:pPr>
          </w:p>
          <w:p w14:paraId="152C2A0D" w14:textId="69A69779" w:rsidR="00A351DE" w:rsidRPr="00C23C79" w:rsidRDefault="00A351DE" w:rsidP="007D6906">
            <w:pPr>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07C85AE" w14:textId="77777777" w:rsidR="00A351DE" w:rsidRPr="00DB7D7C" w:rsidRDefault="00A351DE" w:rsidP="00A351DE">
            <w:pPr>
              <w:widowControl w:val="0"/>
              <w:autoSpaceDE w:val="0"/>
              <w:autoSpaceDN w:val="0"/>
              <w:adjustRightInd w:val="0"/>
              <w:rPr>
                <w:rFonts w:ascii="Source Sans Pro" w:hAnsi="Source Sans Pro" w:cs="Arial"/>
                <w:bCs/>
                <w:color w:val="000000" w:themeColor="text1"/>
                <w:sz w:val="6"/>
                <w:szCs w:val="6"/>
              </w:rPr>
            </w:pPr>
          </w:p>
          <w:p w14:paraId="5A55EB92" w14:textId="33ABDD9B" w:rsidR="00A351DE" w:rsidRPr="0081525B" w:rsidRDefault="00A351DE" w:rsidP="00A351DE">
            <w:pPr>
              <w:widowControl w:val="0"/>
              <w:autoSpaceDE w:val="0"/>
              <w:autoSpaceDN w:val="0"/>
              <w:adjustRightInd w:val="0"/>
              <w:rPr>
                <w:rFonts w:ascii="Source Sans Pro" w:hAnsi="Source Sans Pro" w:cs="Arial"/>
                <w:bCs/>
                <w:color w:val="000000" w:themeColor="text1"/>
                <w:sz w:val="20"/>
                <w:szCs w:val="20"/>
              </w:rPr>
            </w:pPr>
            <w:r w:rsidRPr="00BB199A">
              <w:rPr>
                <w:color w:val="C0000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D3B1862" w14:textId="64BA1627"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F2320FF" w14:textId="3A36D5EF"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1B5B5B9" w14:textId="7B88627A"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r>
      <w:tr w:rsidR="00A351DE" w:rsidRPr="004745ED" w14:paraId="2C18459B"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6057856" w14:textId="77777777" w:rsidR="00A351DE" w:rsidRPr="00A11EEA" w:rsidRDefault="00A351DE" w:rsidP="00A351DE">
            <w:pPr>
              <w:widowControl w:val="0"/>
              <w:autoSpaceDE w:val="0"/>
              <w:autoSpaceDN w:val="0"/>
              <w:adjustRightInd w:val="0"/>
              <w:rPr>
                <w:rFonts w:ascii="Source Sans Pro" w:hAnsi="Source Sans Pro" w:cs="Arial"/>
                <w:bCs/>
                <w:color w:val="000000" w:themeColor="text1"/>
                <w:sz w:val="6"/>
                <w:szCs w:val="6"/>
              </w:rPr>
            </w:pPr>
          </w:p>
          <w:p w14:paraId="7ACA88B3" w14:textId="30898022" w:rsidR="00A351DE" w:rsidRPr="00A11EEA" w:rsidRDefault="00A351DE" w:rsidP="00A351DE">
            <w:pPr>
              <w:widowControl w:val="0"/>
              <w:autoSpaceDE w:val="0"/>
              <w:autoSpaceDN w:val="0"/>
              <w:adjustRightInd w:val="0"/>
              <w:rPr>
                <w:rFonts w:ascii="Source Sans Pro" w:hAnsi="Source Sans Pro" w:cs="Arial"/>
                <w:b/>
                <w:color w:val="000000" w:themeColor="text1"/>
                <w:sz w:val="20"/>
                <w:szCs w:val="20"/>
              </w:rPr>
            </w:pPr>
            <w:r w:rsidRPr="00A11EEA">
              <w:rPr>
                <w:rFonts w:ascii="Source Sans Pro" w:hAnsi="Source Sans Pro" w:cs="Arial"/>
                <w:b/>
                <w:color w:val="000000" w:themeColor="text1"/>
                <w:sz w:val="20"/>
                <w:szCs w:val="20"/>
              </w:rPr>
              <w:t>Operations:</w:t>
            </w:r>
          </w:p>
          <w:p w14:paraId="1D4CEDB5" w14:textId="77777777" w:rsidR="00A351DE" w:rsidRDefault="00A351DE" w:rsidP="00A351DE">
            <w:pPr>
              <w:widowControl w:val="0"/>
              <w:autoSpaceDE w:val="0"/>
              <w:autoSpaceDN w:val="0"/>
              <w:adjustRightInd w:val="0"/>
              <w:rPr>
                <w:rFonts w:ascii="Source Sans Pro" w:hAnsi="Source Sans Pro" w:cs="Arial"/>
                <w:bCs/>
                <w:color w:val="000000" w:themeColor="text1"/>
                <w:sz w:val="20"/>
                <w:szCs w:val="20"/>
              </w:rPr>
            </w:pPr>
            <w:bookmarkStart w:id="9" w:name="Appliance_movement_fork_without"/>
            <w:r w:rsidRPr="00A11EEA">
              <w:rPr>
                <w:rFonts w:ascii="Source Sans Pro" w:hAnsi="Source Sans Pro" w:cs="Arial"/>
                <w:bCs/>
                <w:color w:val="000000" w:themeColor="text1"/>
                <w:sz w:val="20"/>
                <w:szCs w:val="20"/>
              </w:rPr>
              <w:t xml:space="preserve">Appliance movement on project </w:t>
            </w:r>
            <w:r>
              <w:rPr>
                <w:rFonts w:ascii="Source Sans Pro" w:hAnsi="Source Sans Pro" w:cs="Arial"/>
                <w:bCs/>
                <w:color w:val="000000" w:themeColor="text1"/>
                <w:sz w:val="20"/>
                <w:szCs w:val="20"/>
              </w:rPr>
              <w:t>with fork attachment without load.</w:t>
            </w:r>
            <w:bookmarkEnd w:id="9"/>
          </w:p>
          <w:p w14:paraId="58EA30B6" w14:textId="20C20C2D" w:rsidR="00943AE7" w:rsidRPr="00943AE7" w:rsidRDefault="00943AE7" w:rsidP="00A351DE">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F667674" w14:textId="77777777" w:rsidR="00A351DE" w:rsidRPr="00A11EEA" w:rsidRDefault="00A351DE" w:rsidP="00A351DE">
            <w:pPr>
              <w:widowControl w:val="0"/>
              <w:autoSpaceDE w:val="0"/>
              <w:autoSpaceDN w:val="0"/>
              <w:adjustRightInd w:val="0"/>
              <w:contextualSpacing/>
              <w:rPr>
                <w:rFonts w:ascii="Source Sans Pro" w:hAnsi="Source Sans Pro" w:cs="Arial"/>
                <w:bCs/>
                <w:color w:val="000000" w:themeColor="text1"/>
                <w:sz w:val="6"/>
                <w:szCs w:val="6"/>
              </w:rPr>
            </w:pPr>
          </w:p>
          <w:p w14:paraId="2B5B9DAB" w14:textId="72236ED4" w:rsidR="00A351DE" w:rsidRPr="0081525B" w:rsidRDefault="00A351DE" w:rsidP="00A351DE">
            <w:pPr>
              <w:widowControl w:val="0"/>
              <w:autoSpaceDE w:val="0"/>
              <w:autoSpaceDN w:val="0"/>
              <w:adjustRightInd w:val="0"/>
              <w:rPr>
                <w:rFonts w:ascii="Source Sans Pro" w:hAnsi="Source Sans Pro" w:cs="Arial"/>
                <w:b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0620CBA" w14:textId="77777777" w:rsidR="00A351DE" w:rsidRPr="00A11EEA" w:rsidRDefault="00A351DE" w:rsidP="00A351DE">
            <w:pPr>
              <w:widowControl w:val="0"/>
              <w:autoSpaceDE w:val="0"/>
              <w:autoSpaceDN w:val="0"/>
              <w:adjustRightInd w:val="0"/>
              <w:contextualSpacing/>
              <w:rPr>
                <w:rFonts w:ascii="Source Sans Pro" w:hAnsi="Source Sans Pro" w:cs="Arial"/>
                <w:bCs/>
                <w:color w:val="000000" w:themeColor="text1"/>
                <w:sz w:val="6"/>
                <w:szCs w:val="6"/>
              </w:rPr>
            </w:pPr>
          </w:p>
          <w:p w14:paraId="74BC8402" w14:textId="3475EFBE" w:rsidR="00A351DE" w:rsidRPr="0081525B" w:rsidRDefault="00A351DE" w:rsidP="007D6906">
            <w:pPr>
              <w:widowControl w:val="0"/>
              <w:autoSpaceDE w:val="0"/>
              <w:autoSpaceDN w:val="0"/>
              <w:adjustRightInd w:val="0"/>
              <w:rPr>
                <w:rFonts w:ascii="Source Sans Pro" w:hAnsi="Source Sans Pro" w:cs="Arial"/>
                <w:bCs/>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F21273A" w14:textId="37CE15E9"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5EAC87E" w14:textId="225F29AA"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B1A5D52" w14:textId="0223617A"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1F58C04" w14:textId="77777777" w:rsidR="00A351DE" w:rsidRPr="00B67232" w:rsidRDefault="00A351DE" w:rsidP="00A351DE">
            <w:pPr>
              <w:widowControl w:val="0"/>
              <w:autoSpaceDE w:val="0"/>
              <w:autoSpaceDN w:val="0"/>
              <w:adjustRightInd w:val="0"/>
              <w:rPr>
                <w:rFonts w:ascii="Source Sans Pro" w:hAnsi="Source Sans Pro" w:cs="Arial"/>
                <w:bCs/>
                <w:color w:val="000000" w:themeColor="text1"/>
                <w:sz w:val="6"/>
                <w:szCs w:val="6"/>
              </w:rPr>
            </w:pPr>
            <w:r w:rsidRPr="00C27B67">
              <w:rPr>
                <w:rFonts w:ascii="Source Sans Pro" w:hAnsi="Source Sans Pro" w:cs="Arial"/>
                <w:bCs/>
                <w:color w:val="000000" w:themeColor="text1"/>
                <w:sz w:val="20"/>
                <w:szCs w:val="20"/>
              </w:rPr>
              <w:t xml:space="preserve"> </w:t>
            </w:r>
          </w:p>
          <w:p w14:paraId="0D7ADA93" w14:textId="2D7C78CA" w:rsidR="00A351DE" w:rsidRPr="00D54A62" w:rsidRDefault="00A351DE" w:rsidP="007D6906">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CD2C858" w14:textId="77777777" w:rsidR="00A351DE" w:rsidRPr="000D7342" w:rsidRDefault="00A351DE" w:rsidP="00A351DE">
            <w:pPr>
              <w:widowControl w:val="0"/>
              <w:autoSpaceDE w:val="0"/>
              <w:autoSpaceDN w:val="0"/>
              <w:adjustRightInd w:val="0"/>
              <w:rPr>
                <w:rFonts w:ascii="Source Sans Pro" w:hAnsi="Source Sans Pro" w:cs="Arial"/>
                <w:bCs/>
                <w:color w:val="000000" w:themeColor="text1"/>
                <w:sz w:val="6"/>
                <w:szCs w:val="6"/>
              </w:rPr>
            </w:pPr>
          </w:p>
          <w:p w14:paraId="3D1FED54" w14:textId="09A91692" w:rsidR="00A351DE" w:rsidRPr="0081525B" w:rsidRDefault="00A351DE" w:rsidP="00A351DE">
            <w:pPr>
              <w:widowControl w:val="0"/>
              <w:autoSpaceDE w:val="0"/>
              <w:autoSpaceDN w:val="0"/>
              <w:adjustRightInd w:val="0"/>
              <w:rPr>
                <w:rFonts w:ascii="Source Sans Pro" w:hAnsi="Source Sans Pro" w:cs="Arial"/>
                <w:bCs/>
                <w:color w:val="000000" w:themeColor="text1"/>
                <w:sz w:val="20"/>
                <w:szCs w:val="20"/>
              </w:rPr>
            </w:pPr>
            <w:r w:rsidRPr="00BB199A">
              <w:rPr>
                <w:color w:val="C0000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CE084A3" w14:textId="76DD7A8C"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C4D21E1" w14:textId="3DFB9059"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6198536" w14:textId="3BD6E427"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r>
      <w:tr w:rsidR="00A351DE" w:rsidRPr="004745ED" w14:paraId="4683C4F7" w14:textId="77777777" w:rsidTr="00420711">
        <w:trPr>
          <w:trHeight w:val="265"/>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94447D6" w14:textId="77777777" w:rsidR="00A351DE" w:rsidRPr="00A11EEA" w:rsidRDefault="00A351DE" w:rsidP="00A351DE">
            <w:pPr>
              <w:widowControl w:val="0"/>
              <w:autoSpaceDE w:val="0"/>
              <w:autoSpaceDN w:val="0"/>
              <w:adjustRightInd w:val="0"/>
              <w:rPr>
                <w:rFonts w:ascii="Source Sans Pro" w:hAnsi="Source Sans Pro" w:cs="Arial"/>
                <w:b/>
                <w:color w:val="000000" w:themeColor="text1"/>
                <w:sz w:val="20"/>
                <w:szCs w:val="20"/>
              </w:rPr>
            </w:pPr>
            <w:r w:rsidRPr="00A11EEA">
              <w:rPr>
                <w:rFonts w:ascii="Source Sans Pro" w:hAnsi="Source Sans Pro" w:cs="Arial"/>
                <w:b/>
                <w:color w:val="000000" w:themeColor="text1"/>
                <w:sz w:val="20"/>
                <w:szCs w:val="20"/>
              </w:rPr>
              <w:t>Operations:</w:t>
            </w:r>
          </w:p>
          <w:p w14:paraId="017DA244" w14:textId="77777777" w:rsidR="00A351DE" w:rsidRDefault="00A351DE" w:rsidP="00A351DE">
            <w:pPr>
              <w:widowControl w:val="0"/>
              <w:autoSpaceDE w:val="0"/>
              <w:autoSpaceDN w:val="0"/>
              <w:adjustRightInd w:val="0"/>
              <w:rPr>
                <w:rFonts w:ascii="Source Sans Pro" w:hAnsi="Source Sans Pro" w:cs="Arial"/>
                <w:bCs/>
                <w:color w:val="000000" w:themeColor="text1"/>
                <w:sz w:val="20"/>
                <w:szCs w:val="20"/>
              </w:rPr>
            </w:pPr>
            <w:bookmarkStart w:id="10" w:name="Appliance_movement_fork_with"/>
            <w:r w:rsidRPr="00A11EEA">
              <w:rPr>
                <w:rFonts w:ascii="Source Sans Pro" w:hAnsi="Source Sans Pro" w:cs="Arial"/>
                <w:bCs/>
                <w:color w:val="000000" w:themeColor="text1"/>
                <w:sz w:val="20"/>
                <w:szCs w:val="20"/>
              </w:rPr>
              <w:t xml:space="preserve">Appliance movement on project </w:t>
            </w:r>
            <w:r>
              <w:rPr>
                <w:rFonts w:ascii="Source Sans Pro" w:hAnsi="Source Sans Pro" w:cs="Arial"/>
                <w:bCs/>
                <w:color w:val="000000" w:themeColor="text1"/>
                <w:sz w:val="20"/>
                <w:szCs w:val="20"/>
              </w:rPr>
              <w:t>with load on  fork attachment</w:t>
            </w:r>
            <w:bookmarkEnd w:id="10"/>
            <w:r>
              <w:rPr>
                <w:rFonts w:ascii="Source Sans Pro" w:hAnsi="Source Sans Pro" w:cs="Arial"/>
                <w:bCs/>
                <w:color w:val="000000" w:themeColor="text1"/>
                <w:sz w:val="20"/>
                <w:szCs w:val="20"/>
              </w:rPr>
              <w:t>.</w:t>
            </w:r>
          </w:p>
          <w:p w14:paraId="4A16570F" w14:textId="5BE555A4" w:rsidR="00943AE7" w:rsidRPr="00943AE7" w:rsidRDefault="00943AE7" w:rsidP="00A351DE">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11238A2" w14:textId="77777777" w:rsidR="00A351DE" w:rsidRPr="00314AF4" w:rsidRDefault="00A351DE" w:rsidP="00A351DE">
            <w:pPr>
              <w:widowControl w:val="0"/>
              <w:autoSpaceDE w:val="0"/>
              <w:autoSpaceDN w:val="0"/>
              <w:adjustRightInd w:val="0"/>
              <w:rPr>
                <w:rFonts w:ascii="Source Sans Pro" w:hAnsi="Source Sans Pro" w:cs="Arial"/>
                <w:bCs/>
                <w:color w:val="000000" w:themeColor="text1"/>
                <w:sz w:val="6"/>
                <w:szCs w:val="6"/>
              </w:rPr>
            </w:pPr>
          </w:p>
          <w:p w14:paraId="5616A680" w14:textId="1239EA70" w:rsidR="00A351DE" w:rsidRPr="00310B02" w:rsidRDefault="00A351DE" w:rsidP="00A351DE">
            <w:pPr>
              <w:widowControl w:val="0"/>
              <w:autoSpaceDE w:val="0"/>
              <w:autoSpaceDN w:val="0"/>
              <w:adjustRightInd w:val="0"/>
              <w:rPr>
                <w:rFonts w:ascii="Source Sans Pro" w:hAnsi="Source Sans Pro" w:cs="Arial"/>
                <w:bCs/>
                <w:i/>
                <w:i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DFE645A" w14:textId="77777777" w:rsidR="00A351DE" w:rsidRPr="005B745C" w:rsidRDefault="00A351DE" w:rsidP="007D6906">
            <w:pPr>
              <w:widowControl w:val="0"/>
              <w:autoSpaceDE w:val="0"/>
              <w:autoSpaceDN w:val="0"/>
              <w:adjustRightInd w:val="0"/>
              <w:rPr>
                <w:rFonts w:ascii="Source Sans Pro" w:hAnsi="Source Sans Pro" w:cs="Arial"/>
                <w:bCs/>
                <w:i/>
                <w:iCs/>
                <w:color w:val="C00000"/>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35CA117" w14:textId="0462752E"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39CEBBC" w14:textId="3DB5D969"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60C7937" w14:textId="2CD33570" w:rsidR="00A351DE" w:rsidRPr="0081525B" w:rsidRDefault="00A351DE" w:rsidP="00A351DE">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78BDFE7" w14:textId="77777777" w:rsidR="00A351DE" w:rsidRPr="00D06DD3" w:rsidRDefault="00A351DE" w:rsidP="00A351DE">
            <w:pPr>
              <w:widowControl w:val="0"/>
              <w:autoSpaceDE w:val="0"/>
              <w:autoSpaceDN w:val="0"/>
              <w:adjustRightInd w:val="0"/>
              <w:rPr>
                <w:rFonts w:ascii="Source Sans Pro" w:hAnsi="Source Sans Pro" w:cs="Arial"/>
                <w:bCs/>
                <w:color w:val="000000" w:themeColor="text1"/>
                <w:sz w:val="6"/>
                <w:szCs w:val="6"/>
              </w:rPr>
            </w:pPr>
          </w:p>
          <w:p w14:paraId="07931ECE" w14:textId="47B32ECC" w:rsidR="00A351DE" w:rsidRPr="009C2B98" w:rsidRDefault="00A351DE" w:rsidP="00A351DE">
            <w:pPr>
              <w:widowControl w:val="0"/>
              <w:autoSpaceDE w:val="0"/>
              <w:autoSpaceDN w:val="0"/>
              <w:adjustRightInd w:val="0"/>
              <w:rPr>
                <w:rFonts w:ascii="Source Sans Pro" w:hAnsi="Source Sans Pro" w:cs="Arial"/>
                <w:bCs/>
                <w:color w:val="FF0000"/>
                <w:sz w:val="20"/>
                <w:szCs w:val="20"/>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805ACEF" w14:textId="77777777" w:rsidR="00A351DE" w:rsidRPr="000F62BD" w:rsidRDefault="00A351DE" w:rsidP="00A351DE">
            <w:pPr>
              <w:widowControl w:val="0"/>
              <w:autoSpaceDE w:val="0"/>
              <w:autoSpaceDN w:val="0"/>
              <w:adjustRightInd w:val="0"/>
              <w:rPr>
                <w:rFonts w:ascii="Source Sans Pro" w:hAnsi="Source Sans Pro" w:cs="Arial"/>
                <w:bCs/>
                <w:color w:val="000000" w:themeColor="text1"/>
                <w:sz w:val="6"/>
                <w:szCs w:val="6"/>
              </w:rPr>
            </w:pPr>
          </w:p>
          <w:p w14:paraId="321186ED" w14:textId="028F3BAA" w:rsidR="00A351DE" w:rsidRPr="0081525B" w:rsidRDefault="00A351DE" w:rsidP="00A351DE">
            <w:pPr>
              <w:widowControl w:val="0"/>
              <w:autoSpaceDE w:val="0"/>
              <w:autoSpaceDN w:val="0"/>
              <w:adjustRightInd w:val="0"/>
              <w:rPr>
                <w:rFonts w:ascii="Source Sans Pro" w:hAnsi="Source Sans Pro" w:cs="Arial"/>
                <w:bCs/>
                <w:color w:val="000000" w:themeColor="text1"/>
                <w:sz w:val="20"/>
                <w:szCs w:val="20"/>
              </w:rPr>
            </w:pPr>
            <w:r w:rsidRPr="00BB199A">
              <w:rPr>
                <w:color w:val="C0000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571ED84" w14:textId="612AC169"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EB1BC5D" w14:textId="4F5A959F"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3942CB3" w14:textId="584E4FDC" w:rsidR="00A351DE" w:rsidRPr="0081525B" w:rsidRDefault="00A351DE" w:rsidP="00A351DE">
            <w:pPr>
              <w:widowControl w:val="0"/>
              <w:autoSpaceDE w:val="0"/>
              <w:autoSpaceDN w:val="0"/>
              <w:adjustRightInd w:val="0"/>
              <w:jc w:val="center"/>
              <w:rPr>
                <w:rFonts w:ascii="Source Sans Pro" w:hAnsi="Source Sans Pro" w:cs="Arial"/>
                <w:bCs/>
                <w:color w:val="000000" w:themeColor="text1"/>
                <w:sz w:val="20"/>
                <w:szCs w:val="20"/>
              </w:rPr>
            </w:pPr>
          </w:p>
        </w:tc>
      </w:tr>
      <w:tr w:rsidR="00063E54" w:rsidRPr="004745ED" w14:paraId="7340C64C" w14:textId="77777777" w:rsidTr="00420711">
        <w:trPr>
          <w:trHeight w:val="265"/>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DFA7172" w14:textId="77777777" w:rsidR="00063E54" w:rsidRPr="00314D00" w:rsidRDefault="00063E54" w:rsidP="00063E54">
            <w:pPr>
              <w:widowControl w:val="0"/>
              <w:autoSpaceDE w:val="0"/>
              <w:autoSpaceDN w:val="0"/>
              <w:adjustRightInd w:val="0"/>
              <w:rPr>
                <w:rFonts w:ascii="Source Sans Pro" w:hAnsi="Source Sans Pro" w:cs="Arial"/>
                <w:b/>
                <w:color w:val="000000" w:themeColor="text1"/>
                <w:sz w:val="6"/>
                <w:szCs w:val="6"/>
              </w:rPr>
            </w:pPr>
          </w:p>
          <w:p w14:paraId="2FCA6A18" w14:textId="35B14D97" w:rsidR="00063E54" w:rsidRDefault="00063E54" w:rsidP="00063E54">
            <w:pPr>
              <w:widowControl w:val="0"/>
              <w:autoSpaceDE w:val="0"/>
              <w:autoSpaceDN w:val="0"/>
              <w:adjustRightInd w:val="0"/>
              <w:rPr>
                <w:rFonts w:ascii="Source Sans Pro" w:hAnsi="Source Sans Pro" w:cs="Arial"/>
                <w:b/>
                <w:color w:val="000000" w:themeColor="text1"/>
                <w:sz w:val="20"/>
                <w:szCs w:val="20"/>
              </w:rPr>
            </w:pPr>
            <w:r w:rsidRPr="004549FB">
              <w:rPr>
                <w:rFonts w:ascii="Source Sans Pro" w:hAnsi="Source Sans Pro" w:cs="Arial"/>
                <w:b/>
                <w:color w:val="000000" w:themeColor="text1"/>
                <w:sz w:val="20"/>
                <w:szCs w:val="20"/>
              </w:rPr>
              <w:t>Operations:</w:t>
            </w:r>
          </w:p>
          <w:p w14:paraId="6DD9097B" w14:textId="4A8FAFFC" w:rsidR="00063E54" w:rsidRPr="0016427B" w:rsidRDefault="00063E54" w:rsidP="00063E54">
            <w:pPr>
              <w:widowControl w:val="0"/>
              <w:autoSpaceDE w:val="0"/>
              <w:autoSpaceDN w:val="0"/>
              <w:adjustRightInd w:val="0"/>
              <w:rPr>
                <w:rFonts w:ascii="Source Sans Pro" w:hAnsi="Source Sans Pro" w:cs="Arial"/>
                <w:bCs/>
                <w:color w:val="000000" w:themeColor="text1"/>
                <w:sz w:val="20"/>
                <w:szCs w:val="20"/>
              </w:rPr>
            </w:pPr>
            <w:bookmarkStart w:id="11" w:name="Encroachment_of_operational_area"/>
            <w:r w:rsidRPr="0016427B">
              <w:rPr>
                <w:rFonts w:ascii="Source Sans Pro" w:hAnsi="Source Sans Pro" w:cs="Arial"/>
                <w:bCs/>
                <w:color w:val="000000" w:themeColor="text1"/>
                <w:sz w:val="20"/>
                <w:szCs w:val="20"/>
              </w:rPr>
              <w:t>Encroachment of operational area</w:t>
            </w:r>
            <w:bookmarkEnd w:id="11"/>
            <w:r>
              <w:rPr>
                <w:rFonts w:ascii="Source Sans Pro" w:hAnsi="Source Sans Pro" w:cs="Arial"/>
                <w:bCs/>
                <w:color w:val="000000" w:themeColor="text1"/>
                <w:sz w:val="20"/>
                <w:szCs w:val="20"/>
              </w:rPr>
              <w:t>(</w:t>
            </w:r>
            <w:r w:rsidRPr="0016427B">
              <w:rPr>
                <w:rFonts w:ascii="Source Sans Pro" w:hAnsi="Source Sans Pro" w:cs="Arial"/>
                <w:bCs/>
                <w:color w:val="000000" w:themeColor="text1"/>
                <w:sz w:val="20"/>
                <w:szCs w:val="20"/>
              </w:rPr>
              <w:t>s</w:t>
            </w:r>
            <w:r>
              <w:rPr>
                <w:rFonts w:ascii="Source Sans Pro" w:hAnsi="Source Sans Pro" w:cs="Arial"/>
                <w:bCs/>
                <w:color w:val="000000" w:themeColor="text1"/>
                <w:sz w:val="20"/>
                <w:szCs w:val="20"/>
              </w:rPr>
              <w:t>)</w:t>
            </w:r>
            <w:r w:rsidRPr="0016427B">
              <w:rPr>
                <w:rFonts w:ascii="Source Sans Pro" w:hAnsi="Source Sans Pro" w:cs="Arial"/>
                <w:bCs/>
                <w:color w:val="000000" w:themeColor="text1"/>
                <w:sz w:val="20"/>
                <w:szCs w:val="20"/>
              </w:rPr>
              <w:t xml:space="preserve"> by unauthorised person</w:t>
            </w:r>
            <w:r>
              <w:rPr>
                <w:rFonts w:ascii="Source Sans Pro" w:hAnsi="Source Sans Pro" w:cs="Arial"/>
                <w:bCs/>
                <w:color w:val="000000" w:themeColor="text1"/>
                <w:sz w:val="20"/>
                <w:szCs w:val="20"/>
              </w:rPr>
              <w:t>(</w:t>
            </w:r>
            <w:r w:rsidRPr="0016427B">
              <w:rPr>
                <w:rFonts w:ascii="Source Sans Pro" w:hAnsi="Source Sans Pro" w:cs="Arial"/>
                <w:bCs/>
                <w:color w:val="000000" w:themeColor="text1"/>
                <w:sz w:val="20"/>
                <w:szCs w:val="20"/>
              </w:rPr>
              <w:t>s</w:t>
            </w:r>
            <w:r>
              <w:rPr>
                <w:rFonts w:ascii="Source Sans Pro" w:hAnsi="Source Sans Pro" w:cs="Arial"/>
                <w:bCs/>
                <w:color w:val="000000" w:themeColor="text1"/>
                <w:sz w:val="20"/>
                <w:szCs w:val="20"/>
              </w:rPr>
              <w:t>)</w:t>
            </w:r>
          </w:p>
          <w:p w14:paraId="46F02B51" w14:textId="7F381DD3" w:rsidR="00063E54" w:rsidRPr="00943AE7" w:rsidRDefault="00063E54" w:rsidP="00063E54">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B3B248C" w14:textId="21C3378F" w:rsidR="00063E54" w:rsidRPr="0016427B" w:rsidRDefault="00063E54" w:rsidP="00063E54">
            <w:pPr>
              <w:widowControl w:val="0"/>
              <w:autoSpaceDE w:val="0"/>
              <w:autoSpaceDN w:val="0"/>
              <w:adjustRightInd w:val="0"/>
              <w:rPr>
                <w:rFonts w:ascii="Source Sans Pro" w:hAnsi="Source Sans Pro" w:cs="Arial"/>
                <w:bCs/>
                <w:color w:val="000000" w:themeColor="text1"/>
                <w:sz w:val="6"/>
                <w:szCs w:val="6"/>
              </w:rPr>
            </w:pPr>
          </w:p>
          <w:p w14:paraId="06BA9227" w14:textId="40430DB1" w:rsidR="00063E54" w:rsidRPr="0016427B" w:rsidRDefault="00063E54" w:rsidP="00063E54">
            <w:pPr>
              <w:widowControl w:val="0"/>
              <w:autoSpaceDE w:val="0"/>
              <w:autoSpaceDN w:val="0"/>
              <w:adjustRightInd w:val="0"/>
              <w:rPr>
                <w:rFonts w:ascii="Source Sans Pro" w:hAnsi="Source Sans Pro" w:cs="Arial"/>
                <w:bCs/>
                <w:i/>
                <w:i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6F4199A" w14:textId="77777777" w:rsidR="00063E54" w:rsidRPr="006044F3" w:rsidRDefault="00063E54" w:rsidP="00063E54">
            <w:pPr>
              <w:widowControl w:val="0"/>
              <w:autoSpaceDE w:val="0"/>
              <w:autoSpaceDN w:val="0"/>
              <w:adjustRightInd w:val="0"/>
              <w:rPr>
                <w:rFonts w:ascii="Source Sans Pro" w:hAnsi="Source Sans Pro" w:cs="Arial"/>
                <w:bCs/>
                <w:color w:val="000000" w:themeColor="text1"/>
                <w:sz w:val="6"/>
                <w:szCs w:val="6"/>
              </w:rPr>
            </w:pPr>
          </w:p>
          <w:p w14:paraId="3E859FD6" w14:textId="22A7AD9E" w:rsidR="00063E54" w:rsidRPr="0081525B" w:rsidRDefault="00063E54" w:rsidP="00063E54">
            <w:pPr>
              <w:widowControl w:val="0"/>
              <w:autoSpaceDE w:val="0"/>
              <w:autoSpaceDN w:val="0"/>
              <w:adjustRightInd w:val="0"/>
              <w:rPr>
                <w:rFonts w:ascii="Source Sans Pro" w:hAnsi="Source Sans Pro" w:cs="Arial"/>
                <w:bCs/>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7519B07" w14:textId="61F4BDDC"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0B51D8F" w14:textId="646DC393"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F3BAB66" w14:textId="609C3A19"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88D2A65" w14:textId="77777777" w:rsidR="00063E54" w:rsidRPr="0011079D" w:rsidRDefault="00063E54" w:rsidP="00063E54">
            <w:pPr>
              <w:widowControl w:val="0"/>
              <w:autoSpaceDE w:val="0"/>
              <w:autoSpaceDN w:val="0"/>
              <w:adjustRightInd w:val="0"/>
              <w:rPr>
                <w:rFonts w:ascii="Source Sans Pro" w:hAnsi="Source Sans Pro" w:cs="Arial"/>
                <w:bCs/>
                <w:color w:val="000000" w:themeColor="text1"/>
                <w:sz w:val="6"/>
                <w:szCs w:val="6"/>
              </w:rPr>
            </w:pPr>
          </w:p>
          <w:p w14:paraId="6F2B4796" w14:textId="6D3EAA7F" w:rsidR="00063E54" w:rsidRPr="003E3F02" w:rsidRDefault="00063E54" w:rsidP="007D6906">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ECDEECD" w14:textId="77777777" w:rsidR="00063E54" w:rsidRPr="006044F3" w:rsidRDefault="00063E54" w:rsidP="00063E54">
            <w:pPr>
              <w:widowControl w:val="0"/>
              <w:autoSpaceDE w:val="0"/>
              <w:autoSpaceDN w:val="0"/>
              <w:adjustRightInd w:val="0"/>
              <w:rPr>
                <w:rFonts w:ascii="Source Sans Pro" w:hAnsi="Source Sans Pro" w:cs="Arial"/>
                <w:bCs/>
                <w:color w:val="000000" w:themeColor="text1"/>
                <w:sz w:val="6"/>
                <w:szCs w:val="6"/>
              </w:rPr>
            </w:pPr>
          </w:p>
          <w:p w14:paraId="6A66417F" w14:textId="309F2FF1" w:rsidR="00063E54" w:rsidRPr="009B2A50" w:rsidRDefault="00063E54" w:rsidP="00063E54">
            <w:pPr>
              <w:widowControl w:val="0"/>
              <w:autoSpaceDE w:val="0"/>
              <w:autoSpaceDN w:val="0"/>
              <w:adjustRightInd w:val="0"/>
              <w:rPr>
                <w:rFonts w:ascii="Source Sans Pro" w:hAnsi="Source Sans Pro" w:cs="Arial"/>
                <w:bCs/>
                <w:i/>
                <w:iCs/>
                <w:color w:val="000000" w:themeColor="text1"/>
                <w:sz w:val="6"/>
                <w:szCs w:val="6"/>
              </w:rPr>
            </w:pPr>
            <w:r w:rsidRPr="00BB199A">
              <w:rPr>
                <w:rFonts w:ascii="Source Sans Pro" w:hAnsi="Source Sans Pro" w:cs="Arial"/>
                <w:bCs/>
                <w:i/>
                <w:iCs/>
                <w:color w:val="C00000"/>
                <w:sz w:val="20"/>
                <w:szCs w:val="20"/>
              </w:rPr>
              <w:t xml:space="preserve"> </w:t>
            </w: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FEB96A7" w14:textId="25759004"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BFF65A0" w14:textId="7278F5AB"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FEA86C3" w14:textId="41B5B1F6"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r>
      <w:tr w:rsidR="00063E54" w:rsidRPr="004745ED" w14:paraId="40D29736"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6EED709" w14:textId="77777777" w:rsidR="00063E54" w:rsidRPr="0072636B" w:rsidRDefault="00063E54" w:rsidP="00063E54">
            <w:pPr>
              <w:widowControl w:val="0"/>
              <w:autoSpaceDE w:val="0"/>
              <w:autoSpaceDN w:val="0"/>
              <w:adjustRightInd w:val="0"/>
              <w:rPr>
                <w:rFonts w:ascii="Source Sans Pro" w:hAnsi="Source Sans Pro" w:cs="Arial"/>
                <w:b/>
                <w:color w:val="000000" w:themeColor="text1"/>
                <w:sz w:val="6"/>
                <w:szCs w:val="6"/>
              </w:rPr>
            </w:pPr>
          </w:p>
          <w:p w14:paraId="3718F493" w14:textId="1E91B58E" w:rsidR="00063E54" w:rsidRDefault="00063E54" w:rsidP="00063E54">
            <w:pPr>
              <w:widowControl w:val="0"/>
              <w:autoSpaceDE w:val="0"/>
              <w:autoSpaceDN w:val="0"/>
              <w:adjustRightInd w:val="0"/>
              <w:rPr>
                <w:rFonts w:ascii="Source Sans Pro" w:hAnsi="Source Sans Pro" w:cs="Arial"/>
                <w:b/>
                <w:color w:val="000000" w:themeColor="text1"/>
                <w:sz w:val="20"/>
                <w:szCs w:val="20"/>
              </w:rPr>
            </w:pPr>
            <w:r w:rsidRPr="0072636B">
              <w:rPr>
                <w:rFonts w:ascii="Source Sans Pro" w:hAnsi="Source Sans Pro" w:cs="Arial"/>
                <w:b/>
                <w:color w:val="000000" w:themeColor="text1"/>
                <w:sz w:val="20"/>
                <w:szCs w:val="20"/>
              </w:rPr>
              <w:t>Operations:</w:t>
            </w:r>
          </w:p>
          <w:p w14:paraId="577344B4" w14:textId="77777777" w:rsidR="00063E54" w:rsidRDefault="00063E54" w:rsidP="00063E54">
            <w:pPr>
              <w:widowControl w:val="0"/>
              <w:autoSpaceDE w:val="0"/>
              <w:autoSpaceDN w:val="0"/>
              <w:adjustRightInd w:val="0"/>
              <w:rPr>
                <w:rFonts w:ascii="Source Sans Pro" w:hAnsi="Source Sans Pro" w:cs="Arial"/>
                <w:bCs/>
                <w:color w:val="000000" w:themeColor="text1"/>
                <w:sz w:val="20"/>
                <w:szCs w:val="20"/>
              </w:rPr>
            </w:pPr>
            <w:bookmarkStart w:id="12" w:name="Appliance_unloading_and_loading"/>
            <w:r w:rsidRPr="00E43B71">
              <w:rPr>
                <w:rFonts w:ascii="Source Sans Pro" w:hAnsi="Source Sans Pro" w:cs="Arial"/>
                <w:bCs/>
                <w:color w:val="000000" w:themeColor="text1"/>
                <w:sz w:val="20"/>
                <w:szCs w:val="20"/>
              </w:rPr>
              <w:t xml:space="preserve">Appliance </w:t>
            </w:r>
            <w:r>
              <w:rPr>
                <w:rFonts w:ascii="Source Sans Pro" w:hAnsi="Source Sans Pro" w:cs="Arial"/>
                <w:bCs/>
                <w:color w:val="000000" w:themeColor="text1"/>
                <w:sz w:val="20"/>
                <w:szCs w:val="20"/>
              </w:rPr>
              <w:t>u</w:t>
            </w:r>
            <w:r w:rsidRPr="00E43B71">
              <w:rPr>
                <w:rFonts w:ascii="Source Sans Pro" w:hAnsi="Source Sans Pro" w:cs="Arial"/>
                <w:bCs/>
                <w:color w:val="000000" w:themeColor="text1"/>
                <w:sz w:val="20"/>
                <w:szCs w:val="20"/>
              </w:rPr>
              <w:t>nloading and loading</w:t>
            </w:r>
            <w:bookmarkEnd w:id="12"/>
            <w:r w:rsidR="007727DC">
              <w:rPr>
                <w:rFonts w:ascii="Source Sans Pro" w:hAnsi="Source Sans Pro" w:cs="Arial"/>
                <w:bCs/>
                <w:color w:val="000000" w:themeColor="text1"/>
                <w:sz w:val="20"/>
                <w:szCs w:val="20"/>
              </w:rPr>
              <w:t xml:space="preserve"> items </w:t>
            </w:r>
            <w:r w:rsidRPr="00E43B71">
              <w:rPr>
                <w:rFonts w:ascii="Source Sans Pro" w:hAnsi="Source Sans Pro" w:cs="Arial"/>
                <w:bCs/>
                <w:color w:val="000000" w:themeColor="text1"/>
                <w:sz w:val="20"/>
                <w:szCs w:val="20"/>
              </w:rPr>
              <w:lastRenderedPageBreak/>
              <w:t xml:space="preserve">from/onto delivery vehicles </w:t>
            </w:r>
          </w:p>
          <w:p w14:paraId="1CAF8C0A" w14:textId="6C2ED80E" w:rsidR="007D6906" w:rsidRPr="00943AE7" w:rsidRDefault="007D6906" w:rsidP="00063E54">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B12EE14" w14:textId="77777777" w:rsidR="00063E54" w:rsidRPr="0072636B" w:rsidRDefault="00063E54" w:rsidP="00063E54">
            <w:pPr>
              <w:widowControl w:val="0"/>
              <w:autoSpaceDE w:val="0"/>
              <w:autoSpaceDN w:val="0"/>
              <w:adjustRightInd w:val="0"/>
              <w:rPr>
                <w:rFonts w:ascii="Source Sans Pro" w:hAnsi="Source Sans Pro" w:cs="Arial"/>
                <w:bCs/>
                <w:color w:val="000000" w:themeColor="text1"/>
                <w:sz w:val="6"/>
                <w:szCs w:val="6"/>
              </w:rPr>
            </w:pPr>
          </w:p>
          <w:p w14:paraId="159C0A2B" w14:textId="297697A9" w:rsidR="00063E54" w:rsidRPr="0072636B" w:rsidRDefault="00063E54" w:rsidP="00063E54">
            <w:pPr>
              <w:widowControl w:val="0"/>
              <w:autoSpaceDE w:val="0"/>
              <w:autoSpaceDN w:val="0"/>
              <w:adjustRightInd w:val="0"/>
              <w:rPr>
                <w:rFonts w:ascii="Source Sans Pro" w:hAnsi="Source Sans Pro" w:cs="Arial"/>
                <w:bCs/>
                <w:i/>
                <w:i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F4D4712" w14:textId="77777777" w:rsidR="00063E54" w:rsidRPr="003518DC" w:rsidRDefault="00063E54" w:rsidP="00063E54">
            <w:pPr>
              <w:widowControl w:val="0"/>
              <w:autoSpaceDE w:val="0"/>
              <w:autoSpaceDN w:val="0"/>
              <w:adjustRightInd w:val="0"/>
              <w:rPr>
                <w:rFonts w:ascii="Source Sans Pro" w:hAnsi="Source Sans Pro" w:cs="Arial"/>
                <w:bCs/>
                <w:color w:val="000000" w:themeColor="text1"/>
                <w:sz w:val="6"/>
                <w:szCs w:val="6"/>
              </w:rPr>
            </w:pPr>
          </w:p>
          <w:p w14:paraId="1EB3BE4D" w14:textId="77777777" w:rsidR="00063E54" w:rsidRPr="005B745C" w:rsidRDefault="00063E54" w:rsidP="00063E54">
            <w:pPr>
              <w:widowControl w:val="0"/>
              <w:autoSpaceDE w:val="0"/>
              <w:autoSpaceDN w:val="0"/>
              <w:adjustRightInd w:val="0"/>
              <w:rPr>
                <w:rFonts w:ascii="Source Sans Pro" w:hAnsi="Source Sans Pro" w:cs="Arial"/>
                <w:bCs/>
                <w:i/>
                <w:iCs/>
                <w:color w:val="C00000"/>
                <w:sz w:val="6"/>
                <w:szCs w:val="6"/>
              </w:rPr>
            </w:pPr>
          </w:p>
          <w:p w14:paraId="27D429BD" w14:textId="77777777" w:rsidR="00063E54" w:rsidRPr="005B745C" w:rsidRDefault="00063E54" w:rsidP="00063E54">
            <w:pPr>
              <w:widowControl w:val="0"/>
              <w:autoSpaceDE w:val="0"/>
              <w:autoSpaceDN w:val="0"/>
              <w:adjustRightInd w:val="0"/>
              <w:rPr>
                <w:rFonts w:ascii="Source Sans Pro" w:hAnsi="Source Sans Pro" w:cs="Arial"/>
                <w:bCs/>
                <w:i/>
                <w:iCs/>
                <w:color w:val="C00000"/>
                <w:sz w:val="6"/>
                <w:szCs w:val="6"/>
              </w:rPr>
            </w:pPr>
          </w:p>
          <w:p w14:paraId="1E3EBF62" w14:textId="2EB6A1B2" w:rsidR="00063E54" w:rsidRPr="0081525B" w:rsidRDefault="00063E54" w:rsidP="00063E54">
            <w:pPr>
              <w:widowControl w:val="0"/>
              <w:autoSpaceDE w:val="0"/>
              <w:autoSpaceDN w:val="0"/>
              <w:adjustRightInd w:val="0"/>
              <w:rPr>
                <w:rFonts w:ascii="Source Sans Pro" w:hAnsi="Source Sans Pro" w:cs="Arial"/>
                <w:bCs/>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840C913" w14:textId="642AE653"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86EB9C4" w14:textId="72B9FCFA"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AD96234" w14:textId="4BC8D5AC"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AEE9A6" w14:textId="77777777" w:rsidR="00063E54" w:rsidRPr="00654A1D" w:rsidRDefault="00063E54" w:rsidP="00063E54">
            <w:pPr>
              <w:widowControl w:val="0"/>
              <w:autoSpaceDE w:val="0"/>
              <w:autoSpaceDN w:val="0"/>
              <w:adjustRightInd w:val="0"/>
              <w:rPr>
                <w:rFonts w:ascii="Source Sans Pro" w:hAnsi="Source Sans Pro" w:cs="Arial"/>
                <w:bCs/>
                <w:color w:val="000000" w:themeColor="text1"/>
                <w:sz w:val="6"/>
                <w:szCs w:val="6"/>
              </w:rPr>
            </w:pPr>
          </w:p>
          <w:p w14:paraId="1E59924F" w14:textId="77777777" w:rsidR="00063E54" w:rsidRPr="00654A1D" w:rsidRDefault="00063E54" w:rsidP="00063E54">
            <w:pPr>
              <w:widowControl w:val="0"/>
              <w:autoSpaceDE w:val="0"/>
              <w:autoSpaceDN w:val="0"/>
              <w:adjustRightInd w:val="0"/>
              <w:rPr>
                <w:rFonts w:ascii="Source Sans Pro" w:hAnsi="Source Sans Pro" w:cs="Arial"/>
                <w:bCs/>
                <w:color w:val="000000" w:themeColor="text1"/>
                <w:sz w:val="6"/>
                <w:szCs w:val="6"/>
              </w:rPr>
            </w:pPr>
          </w:p>
          <w:p w14:paraId="461FB19E" w14:textId="77777777" w:rsidR="00063E54" w:rsidRPr="00654A1D" w:rsidRDefault="00063E54" w:rsidP="00063E54">
            <w:pPr>
              <w:widowControl w:val="0"/>
              <w:autoSpaceDE w:val="0"/>
              <w:autoSpaceDN w:val="0"/>
              <w:adjustRightInd w:val="0"/>
              <w:rPr>
                <w:rFonts w:ascii="Source Sans Pro" w:hAnsi="Source Sans Pro" w:cs="Arial"/>
                <w:bCs/>
                <w:color w:val="000000" w:themeColor="text1"/>
                <w:sz w:val="6"/>
                <w:szCs w:val="6"/>
              </w:rPr>
            </w:pPr>
          </w:p>
          <w:p w14:paraId="3099421A" w14:textId="77777777" w:rsidR="00063E54" w:rsidRPr="00654A1D" w:rsidRDefault="00063E54" w:rsidP="00063E54">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BC0C290" w14:textId="77777777" w:rsidR="00063E54" w:rsidRPr="00A9321A" w:rsidRDefault="00063E54" w:rsidP="00063E54">
            <w:pPr>
              <w:widowControl w:val="0"/>
              <w:autoSpaceDE w:val="0"/>
              <w:autoSpaceDN w:val="0"/>
              <w:adjustRightInd w:val="0"/>
              <w:rPr>
                <w:rFonts w:ascii="Source Sans Pro" w:hAnsi="Source Sans Pro" w:cs="Arial"/>
                <w:bCs/>
                <w:color w:val="000000" w:themeColor="text1"/>
                <w:sz w:val="6"/>
                <w:szCs w:val="6"/>
              </w:rPr>
            </w:pPr>
          </w:p>
          <w:p w14:paraId="0289B7CA" w14:textId="0516402F" w:rsidR="00063E54" w:rsidRPr="00103CB1" w:rsidRDefault="00063E54" w:rsidP="00063E54">
            <w:pPr>
              <w:widowControl w:val="0"/>
              <w:autoSpaceDE w:val="0"/>
              <w:autoSpaceDN w:val="0"/>
              <w:adjustRightInd w:val="0"/>
              <w:rPr>
                <w:rFonts w:ascii="Source Sans Pro" w:hAnsi="Source Sans Pro" w:cs="Arial"/>
                <w:bCs/>
                <w:i/>
                <w:iCs/>
                <w:color w:val="C00000"/>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85C79C6" w14:textId="0BC4AE60"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EB8A662" w14:textId="03F29181"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CD3B4F9" w14:textId="1C8DB8AD"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r>
      <w:tr w:rsidR="00063E54" w:rsidRPr="004745ED" w14:paraId="346CA0E3"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8446FC4" w14:textId="77777777" w:rsidR="00063E54" w:rsidRPr="00811D58" w:rsidRDefault="00063E54" w:rsidP="00063E54">
            <w:pPr>
              <w:widowControl w:val="0"/>
              <w:autoSpaceDE w:val="0"/>
              <w:autoSpaceDN w:val="0"/>
              <w:adjustRightInd w:val="0"/>
              <w:rPr>
                <w:rFonts w:ascii="Source Sans Pro" w:hAnsi="Source Sans Pro" w:cs="Arial"/>
                <w:b/>
                <w:color w:val="000000" w:themeColor="text1"/>
                <w:sz w:val="6"/>
                <w:szCs w:val="6"/>
              </w:rPr>
            </w:pPr>
          </w:p>
          <w:p w14:paraId="5BF3C98A" w14:textId="68DED955" w:rsidR="00063E54" w:rsidRDefault="00063E54" w:rsidP="00063E54">
            <w:pPr>
              <w:widowControl w:val="0"/>
              <w:autoSpaceDE w:val="0"/>
              <w:autoSpaceDN w:val="0"/>
              <w:adjustRightInd w:val="0"/>
              <w:rPr>
                <w:rFonts w:ascii="Source Sans Pro" w:hAnsi="Source Sans Pro" w:cs="Arial"/>
                <w:b/>
                <w:color w:val="000000" w:themeColor="text1"/>
                <w:sz w:val="20"/>
                <w:szCs w:val="20"/>
              </w:rPr>
            </w:pPr>
            <w:bookmarkStart w:id="13" w:name="Access_to_bed_of_delivery"/>
            <w:r w:rsidRPr="0072636B">
              <w:rPr>
                <w:rFonts w:ascii="Source Sans Pro" w:hAnsi="Source Sans Pro" w:cs="Arial"/>
                <w:b/>
                <w:color w:val="000000" w:themeColor="text1"/>
                <w:sz w:val="20"/>
                <w:szCs w:val="20"/>
              </w:rPr>
              <w:t>Operations:</w:t>
            </w:r>
          </w:p>
          <w:p w14:paraId="2052D537" w14:textId="77777777" w:rsidR="00063E54" w:rsidRDefault="00063E54" w:rsidP="00063E54">
            <w:pPr>
              <w:widowControl w:val="0"/>
              <w:autoSpaceDE w:val="0"/>
              <w:autoSpaceDN w:val="0"/>
              <w:adjustRightInd w:val="0"/>
              <w:rPr>
                <w:rFonts w:ascii="Source Sans Pro" w:hAnsi="Source Sans Pro" w:cs="Arial"/>
                <w:bCs/>
                <w:color w:val="000000" w:themeColor="text1"/>
                <w:sz w:val="20"/>
                <w:szCs w:val="20"/>
              </w:rPr>
            </w:pPr>
            <w:r>
              <w:rPr>
                <w:rFonts w:ascii="Source Sans Pro" w:hAnsi="Source Sans Pro" w:cs="Arial"/>
                <w:bCs/>
                <w:color w:val="000000" w:themeColor="text1"/>
                <w:sz w:val="20"/>
                <w:szCs w:val="20"/>
              </w:rPr>
              <w:t>Access to bed of delivery vehicle and fall protection</w:t>
            </w:r>
            <w:bookmarkEnd w:id="13"/>
          </w:p>
          <w:p w14:paraId="5C96CFFE" w14:textId="206B3A60" w:rsidR="00943AE7" w:rsidRPr="0072636B" w:rsidRDefault="00943AE7" w:rsidP="00063E54">
            <w:pPr>
              <w:widowControl w:val="0"/>
              <w:autoSpaceDE w:val="0"/>
              <w:autoSpaceDN w:val="0"/>
              <w:adjustRightInd w:val="0"/>
              <w:rPr>
                <w:rFonts w:ascii="Source Sans Pro" w:hAnsi="Source Sans Pro" w:cs="Arial"/>
                <w:b/>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EFBB1C0" w14:textId="77777777" w:rsidR="00063E54" w:rsidRPr="00811D58" w:rsidRDefault="00063E54" w:rsidP="00063E54">
            <w:pPr>
              <w:widowControl w:val="0"/>
              <w:autoSpaceDE w:val="0"/>
              <w:autoSpaceDN w:val="0"/>
              <w:adjustRightInd w:val="0"/>
              <w:rPr>
                <w:rFonts w:ascii="Source Sans Pro" w:hAnsi="Source Sans Pro" w:cs="Arial"/>
                <w:bCs/>
                <w:color w:val="000000" w:themeColor="text1"/>
                <w:sz w:val="6"/>
                <w:szCs w:val="6"/>
              </w:rPr>
            </w:pPr>
          </w:p>
          <w:p w14:paraId="51467D79" w14:textId="77777777" w:rsidR="00063E54" w:rsidRPr="0072636B" w:rsidRDefault="00063E54" w:rsidP="00063E54">
            <w:pPr>
              <w:widowControl w:val="0"/>
              <w:autoSpaceDE w:val="0"/>
              <w:autoSpaceDN w:val="0"/>
              <w:adjustRightInd w:val="0"/>
              <w:rPr>
                <w:rFonts w:ascii="Source Sans Pro" w:hAnsi="Source Sans Pro" w:cs="Arial"/>
                <w:bCs/>
                <w:color w:val="000000" w:themeColor="text1"/>
                <w:sz w:val="6"/>
                <w:szCs w:val="6"/>
              </w:rPr>
            </w:pPr>
          </w:p>
          <w:p w14:paraId="695881C7" w14:textId="77777777" w:rsidR="00063E54" w:rsidRPr="00254856" w:rsidRDefault="00063E54" w:rsidP="00063E54">
            <w:pPr>
              <w:widowControl w:val="0"/>
              <w:autoSpaceDE w:val="0"/>
              <w:autoSpaceDN w:val="0"/>
              <w:adjustRightInd w:val="0"/>
              <w:rPr>
                <w:rFonts w:ascii="Source Sans Pro" w:hAnsi="Source Sans Pro" w:cs="Arial"/>
                <w:bCs/>
                <w:color w:val="000000" w:themeColor="text1"/>
                <w:sz w:val="6"/>
                <w:szCs w:val="6"/>
              </w:rPr>
            </w:pPr>
          </w:p>
          <w:p w14:paraId="1D056151" w14:textId="77777777" w:rsidR="00063E54" w:rsidRPr="0072636B" w:rsidRDefault="00063E54" w:rsidP="00063E54">
            <w:pPr>
              <w:widowControl w:val="0"/>
              <w:autoSpaceDE w:val="0"/>
              <w:autoSpaceDN w:val="0"/>
              <w:adjustRightInd w:val="0"/>
              <w:rPr>
                <w:rFonts w:ascii="Source Sans Pro" w:hAnsi="Source Sans Pro" w:cs="Arial"/>
                <w:bCs/>
                <w:color w:val="000000" w:themeColor="text1"/>
                <w:sz w:val="6"/>
                <w:szCs w:val="6"/>
              </w:rPr>
            </w:pPr>
          </w:p>
          <w:p w14:paraId="20B62090" w14:textId="669A2AFB" w:rsidR="00063E54" w:rsidRPr="0072636B" w:rsidRDefault="00063E54" w:rsidP="00063E54">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60BED43" w14:textId="2976D3FA" w:rsidR="00063E54" w:rsidRPr="003518DC" w:rsidRDefault="00063E54" w:rsidP="007D6906">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299D89E" w14:textId="768826D4"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317DE7F" w14:textId="5AD9F490"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5BF7159" w14:textId="79089F73" w:rsidR="00063E54" w:rsidRPr="0081525B" w:rsidRDefault="00063E54" w:rsidP="00063E54">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7DA5028" w14:textId="77777777" w:rsidR="00063E54" w:rsidRPr="00654A1D" w:rsidRDefault="00063E54" w:rsidP="00063E54">
            <w:pPr>
              <w:widowControl w:val="0"/>
              <w:autoSpaceDE w:val="0"/>
              <w:autoSpaceDN w:val="0"/>
              <w:adjustRightInd w:val="0"/>
              <w:rPr>
                <w:rFonts w:ascii="Source Sans Pro" w:hAnsi="Source Sans Pro" w:cs="Arial"/>
                <w:bCs/>
                <w:color w:val="000000" w:themeColor="text1"/>
                <w:sz w:val="6"/>
                <w:szCs w:val="6"/>
              </w:rPr>
            </w:pPr>
          </w:p>
          <w:p w14:paraId="714D9E78" w14:textId="77777777" w:rsidR="00063E54" w:rsidRPr="00654A1D" w:rsidRDefault="00063E54" w:rsidP="00063E54">
            <w:pPr>
              <w:widowControl w:val="0"/>
              <w:autoSpaceDE w:val="0"/>
              <w:autoSpaceDN w:val="0"/>
              <w:adjustRightInd w:val="0"/>
              <w:rPr>
                <w:rFonts w:ascii="Source Sans Pro" w:hAnsi="Source Sans Pro" w:cs="Arial"/>
                <w:bCs/>
                <w:color w:val="000000" w:themeColor="text1"/>
                <w:sz w:val="6"/>
                <w:szCs w:val="6"/>
              </w:rPr>
            </w:pPr>
          </w:p>
          <w:p w14:paraId="0C6C3A8D" w14:textId="77777777" w:rsidR="00063E54" w:rsidRPr="00654A1D" w:rsidRDefault="00063E54" w:rsidP="00063E54">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53E33CE" w14:textId="77777777" w:rsidR="00063E54" w:rsidRPr="00F03A22" w:rsidRDefault="00063E54" w:rsidP="00063E54">
            <w:pPr>
              <w:widowControl w:val="0"/>
              <w:autoSpaceDE w:val="0"/>
              <w:autoSpaceDN w:val="0"/>
              <w:adjustRightInd w:val="0"/>
              <w:rPr>
                <w:rFonts w:ascii="Source Sans Pro" w:hAnsi="Source Sans Pro" w:cs="Arial"/>
                <w:bCs/>
                <w:color w:val="000000" w:themeColor="text1"/>
                <w:sz w:val="6"/>
                <w:szCs w:val="6"/>
              </w:rPr>
            </w:pPr>
          </w:p>
          <w:p w14:paraId="2F0EF72F" w14:textId="7C6EFF55" w:rsidR="00063E54" w:rsidRPr="00A9321A" w:rsidRDefault="00063E54" w:rsidP="00063E54">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C2D963F" w14:textId="0BCF5777"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BE9D65D" w14:textId="60E6A831"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4D181C8" w14:textId="0FC0576D" w:rsidR="00063E54" w:rsidRPr="0081525B" w:rsidRDefault="00063E54" w:rsidP="00063E54">
            <w:pPr>
              <w:widowControl w:val="0"/>
              <w:autoSpaceDE w:val="0"/>
              <w:autoSpaceDN w:val="0"/>
              <w:adjustRightInd w:val="0"/>
              <w:jc w:val="center"/>
              <w:rPr>
                <w:rFonts w:ascii="Source Sans Pro" w:hAnsi="Source Sans Pro" w:cs="Arial"/>
                <w:bCs/>
                <w:color w:val="000000" w:themeColor="text1"/>
                <w:sz w:val="20"/>
                <w:szCs w:val="20"/>
              </w:rPr>
            </w:pPr>
          </w:p>
        </w:tc>
      </w:tr>
      <w:tr w:rsidR="007569FD" w:rsidRPr="004745ED" w14:paraId="1993EC11"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DFE059A" w14:textId="77777777" w:rsidR="007569FD" w:rsidRPr="00811D58" w:rsidRDefault="007569FD" w:rsidP="007569FD">
            <w:pPr>
              <w:widowControl w:val="0"/>
              <w:autoSpaceDE w:val="0"/>
              <w:autoSpaceDN w:val="0"/>
              <w:adjustRightInd w:val="0"/>
              <w:rPr>
                <w:rFonts w:ascii="Source Sans Pro" w:hAnsi="Source Sans Pro" w:cs="Arial"/>
                <w:b/>
                <w:color w:val="000000" w:themeColor="text1"/>
                <w:sz w:val="6"/>
                <w:szCs w:val="6"/>
              </w:rPr>
            </w:pPr>
          </w:p>
          <w:p w14:paraId="1529D75D" w14:textId="77777777" w:rsidR="007569FD" w:rsidRDefault="007569FD" w:rsidP="007569FD">
            <w:pPr>
              <w:widowControl w:val="0"/>
              <w:autoSpaceDE w:val="0"/>
              <w:autoSpaceDN w:val="0"/>
              <w:adjustRightInd w:val="0"/>
              <w:rPr>
                <w:rFonts w:ascii="Source Sans Pro" w:hAnsi="Source Sans Pro" w:cs="Arial"/>
                <w:b/>
                <w:color w:val="000000" w:themeColor="text1"/>
                <w:sz w:val="20"/>
                <w:szCs w:val="20"/>
              </w:rPr>
            </w:pPr>
            <w:bookmarkStart w:id="14" w:name="Safe_positioning_during_loading"/>
            <w:r w:rsidRPr="0072636B">
              <w:rPr>
                <w:rFonts w:ascii="Source Sans Pro" w:hAnsi="Source Sans Pro" w:cs="Arial"/>
                <w:b/>
                <w:color w:val="000000" w:themeColor="text1"/>
                <w:sz w:val="20"/>
                <w:szCs w:val="20"/>
              </w:rPr>
              <w:t>Operations:</w:t>
            </w:r>
          </w:p>
          <w:p w14:paraId="060887C9" w14:textId="77777777" w:rsidR="007569FD" w:rsidRDefault="007569FD" w:rsidP="007569FD">
            <w:pPr>
              <w:widowControl w:val="0"/>
              <w:autoSpaceDE w:val="0"/>
              <w:autoSpaceDN w:val="0"/>
              <w:adjustRightInd w:val="0"/>
              <w:rPr>
                <w:rFonts w:ascii="Source Sans Pro" w:hAnsi="Source Sans Pro" w:cs="Arial"/>
                <w:bCs/>
                <w:color w:val="000000" w:themeColor="text1"/>
                <w:sz w:val="20"/>
                <w:szCs w:val="20"/>
              </w:rPr>
            </w:pPr>
            <w:r>
              <w:rPr>
                <w:rFonts w:ascii="Source Sans Pro" w:hAnsi="Source Sans Pro" w:cs="Arial"/>
                <w:bCs/>
                <w:color w:val="000000" w:themeColor="text1"/>
                <w:sz w:val="20"/>
                <w:szCs w:val="20"/>
              </w:rPr>
              <w:t>Safe positioning of slinger-signaller and vehicle/traffic marshal during unloading/loading operation</w:t>
            </w:r>
            <w:bookmarkEnd w:id="14"/>
          </w:p>
          <w:p w14:paraId="0492098B" w14:textId="4F37403B" w:rsidR="00943AE7" w:rsidRPr="00811D58" w:rsidRDefault="00943AE7" w:rsidP="007569FD">
            <w:pPr>
              <w:widowControl w:val="0"/>
              <w:autoSpaceDE w:val="0"/>
              <w:autoSpaceDN w:val="0"/>
              <w:adjustRightInd w:val="0"/>
              <w:rPr>
                <w:rFonts w:ascii="Source Sans Pro" w:hAnsi="Source Sans Pro" w:cs="Arial"/>
                <w:b/>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0960B28" w14:textId="77777777" w:rsidR="007569FD" w:rsidRPr="004740CD" w:rsidRDefault="007569FD" w:rsidP="007569FD">
            <w:pPr>
              <w:widowControl w:val="0"/>
              <w:autoSpaceDE w:val="0"/>
              <w:autoSpaceDN w:val="0"/>
              <w:adjustRightInd w:val="0"/>
              <w:rPr>
                <w:rFonts w:ascii="Source Sans Pro" w:hAnsi="Source Sans Pro" w:cs="Arial"/>
                <w:bCs/>
                <w:color w:val="000000" w:themeColor="text1"/>
                <w:sz w:val="6"/>
                <w:szCs w:val="6"/>
              </w:rPr>
            </w:pPr>
          </w:p>
          <w:p w14:paraId="7184DB21" w14:textId="77777777" w:rsidR="007569FD" w:rsidRPr="00811D58"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12A3E11"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p w14:paraId="10D785B1" w14:textId="77777777" w:rsidR="007569FD"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7307ECA" w14:textId="7A71A819"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A7CDAA8" w14:textId="0D185B42" w:rsidR="007569FD" w:rsidRPr="0081525B" w:rsidRDefault="007569FD" w:rsidP="007569FD">
            <w:pPr>
              <w:widowControl w:val="0"/>
              <w:autoSpaceDE w:val="0"/>
              <w:autoSpaceDN w:val="0"/>
              <w:adjustRightInd w:val="0"/>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2DD3F9E" w14:textId="2E5BA6BD" w:rsidR="007569FD" w:rsidRPr="0081525B" w:rsidRDefault="007569FD" w:rsidP="007569FD">
            <w:pPr>
              <w:widowControl w:val="0"/>
              <w:autoSpaceDE w:val="0"/>
              <w:autoSpaceDN w:val="0"/>
              <w:adjustRightInd w:val="0"/>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6B82ECC"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p w14:paraId="56BF9BD7" w14:textId="77777777" w:rsidR="007569FD" w:rsidRPr="00D1018F" w:rsidRDefault="007569FD" w:rsidP="007569FD">
            <w:pPr>
              <w:widowControl w:val="0"/>
              <w:autoSpaceDE w:val="0"/>
              <w:autoSpaceDN w:val="0"/>
              <w:adjustRightInd w:val="0"/>
              <w:rPr>
                <w:rFonts w:ascii="Source Sans Pro" w:hAnsi="Source Sans Pro" w:cs="Arial"/>
                <w:bCs/>
                <w:color w:val="000000" w:themeColor="text1"/>
                <w:sz w:val="6"/>
                <w:szCs w:val="6"/>
              </w:rPr>
            </w:pPr>
          </w:p>
          <w:p w14:paraId="7CDE490A" w14:textId="77777777" w:rsidR="007569FD" w:rsidRPr="00326638"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535317C" w14:textId="77777777" w:rsidR="007569FD" w:rsidRPr="004740CD" w:rsidRDefault="007569FD" w:rsidP="007569FD">
            <w:pPr>
              <w:widowControl w:val="0"/>
              <w:autoSpaceDE w:val="0"/>
              <w:autoSpaceDN w:val="0"/>
              <w:adjustRightInd w:val="0"/>
              <w:rPr>
                <w:rFonts w:ascii="Source Sans Pro" w:hAnsi="Source Sans Pro" w:cs="Arial"/>
                <w:bCs/>
                <w:color w:val="000000" w:themeColor="text1"/>
                <w:sz w:val="6"/>
                <w:szCs w:val="6"/>
              </w:rPr>
            </w:pPr>
          </w:p>
          <w:p w14:paraId="76A5111F" w14:textId="20872EA7" w:rsidR="007569FD" w:rsidRPr="00F03A22"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58ED935" w14:textId="254AB60F"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42FA557" w14:textId="1C272888"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2E6C156" w14:textId="79891CEA"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r>
      <w:tr w:rsidR="007569FD" w:rsidRPr="004745ED" w14:paraId="2F73B119"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6B52E20" w14:textId="77777777" w:rsidR="007569FD" w:rsidRPr="00F62C17" w:rsidRDefault="007569FD" w:rsidP="007569FD">
            <w:pPr>
              <w:widowControl w:val="0"/>
              <w:autoSpaceDE w:val="0"/>
              <w:autoSpaceDN w:val="0"/>
              <w:adjustRightInd w:val="0"/>
              <w:rPr>
                <w:rFonts w:ascii="Source Sans Pro" w:hAnsi="Source Sans Pro" w:cs="Arial"/>
                <w:b/>
                <w:color w:val="000000" w:themeColor="text1"/>
                <w:sz w:val="6"/>
                <w:szCs w:val="6"/>
              </w:rPr>
            </w:pPr>
          </w:p>
          <w:p w14:paraId="1CC44B79" w14:textId="451F2402" w:rsidR="007569FD" w:rsidRPr="003312A7" w:rsidRDefault="007569FD" w:rsidP="007569FD">
            <w:pPr>
              <w:widowControl w:val="0"/>
              <w:autoSpaceDE w:val="0"/>
              <w:autoSpaceDN w:val="0"/>
              <w:adjustRightInd w:val="0"/>
              <w:rPr>
                <w:rFonts w:ascii="Source Sans Pro" w:hAnsi="Source Sans Pro" w:cs="Arial"/>
                <w:b/>
                <w:color w:val="000000" w:themeColor="text1"/>
                <w:sz w:val="20"/>
                <w:szCs w:val="20"/>
              </w:rPr>
            </w:pPr>
            <w:r w:rsidRPr="003312A7">
              <w:rPr>
                <w:rFonts w:ascii="Source Sans Pro" w:hAnsi="Source Sans Pro" w:cs="Arial"/>
                <w:b/>
                <w:color w:val="000000" w:themeColor="text1"/>
                <w:sz w:val="20"/>
                <w:szCs w:val="20"/>
              </w:rPr>
              <w:t>Operations:</w:t>
            </w:r>
          </w:p>
          <w:p w14:paraId="5E737B07" w14:textId="50713A7E" w:rsidR="007569FD" w:rsidRPr="006A45AB" w:rsidRDefault="007569FD" w:rsidP="007569FD">
            <w:pPr>
              <w:widowControl w:val="0"/>
              <w:autoSpaceDE w:val="0"/>
              <w:autoSpaceDN w:val="0"/>
              <w:adjustRightInd w:val="0"/>
              <w:rPr>
                <w:rFonts w:ascii="Source Sans Pro" w:hAnsi="Source Sans Pro" w:cs="Arial"/>
                <w:bCs/>
                <w:color w:val="000000" w:themeColor="text1"/>
                <w:sz w:val="20"/>
                <w:szCs w:val="20"/>
              </w:rPr>
            </w:pPr>
            <w:bookmarkStart w:id="15" w:name="Miscommunication_of_hand_signals"/>
            <w:r w:rsidRPr="006A45AB">
              <w:rPr>
                <w:rFonts w:ascii="Source Sans Pro" w:hAnsi="Source Sans Pro" w:cs="Arial"/>
                <w:bCs/>
                <w:color w:val="000000" w:themeColor="text1"/>
                <w:sz w:val="20"/>
                <w:szCs w:val="20"/>
              </w:rPr>
              <w:t xml:space="preserve">Miscommunication of hand signals  </w:t>
            </w:r>
          </w:p>
          <w:bookmarkEnd w:id="15"/>
          <w:p w14:paraId="572C66CD" w14:textId="200DE75A" w:rsidR="007569FD" w:rsidRPr="00943AE7"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0CA53F2"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p w14:paraId="5D709991" w14:textId="04BB740A" w:rsidR="007569FD" w:rsidRPr="0072636B"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38B42CD" w14:textId="77777777" w:rsidR="007569FD" w:rsidRPr="005B745C" w:rsidRDefault="007569FD" w:rsidP="007569FD">
            <w:pPr>
              <w:widowControl w:val="0"/>
              <w:autoSpaceDE w:val="0"/>
              <w:autoSpaceDN w:val="0"/>
              <w:adjustRightInd w:val="0"/>
              <w:rPr>
                <w:rFonts w:ascii="Source Sans Pro" w:hAnsi="Source Sans Pro" w:cs="Arial"/>
                <w:bCs/>
                <w:i/>
                <w:iCs/>
                <w:color w:val="C00000"/>
                <w:sz w:val="6"/>
                <w:szCs w:val="6"/>
              </w:rPr>
            </w:pPr>
          </w:p>
          <w:p w14:paraId="327D2700" w14:textId="77777777" w:rsidR="007569FD" w:rsidRPr="00336000" w:rsidRDefault="007569FD" w:rsidP="007569FD">
            <w:pPr>
              <w:widowControl w:val="0"/>
              <w:autoSpaceDE w:val="0"/>
              <w:autoSpaceDN w:val="0"/>
              <w:adjustRightInd w:val="0"/>
              <w:rPr>
                <w:rFonts w:ascii="Source Sans Pro" w:hAnsi="Source Sans Pro" w:cs="Arial"/>
                <w:bCs/>
                <w:color w:val="000000" w:themeColor="text1"/>
                <w:sz w:val="6"/>
                <w:szCs w:val="6"/>
              </w:rPr>
            </w:pPr>
          </w:p>
          <w:p w14:paraId="43C03A60" w14:textId="40C53BE9" w:rsidR="007569FD" w:rsidRPr="003518DC"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08C4187" w14:textId="38D5BAA1"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FBAAAE9" w14:textId="170BC01C"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73BA8CE" w14:textId="143A2E37"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0259DC7" w14:textId="08FACBC0" w:rsidR="007569FD" w:rsidRPr="00654A1D" w:rsidRDefault="007569FD" w:rsidP="007569FD">
            <w:pPr>
              <w:widowControl w:val="0"/>
              <w:autoSpaceDE w:val="0"/>
              <w:autoSpaceDN w:val="0"/>
              <w:adjustRightInd w:val="0"/>
              <w:rPr>
                <w:rFonts w:ascii="Source Sans Pro" w:hAnsi="Source Sans Pro" w:cs="Arial"/>
                <w:bCs/>
                <w:i/>
                <w:iCs/>
                <w:color w:val="000000" w:themeColor="text1"/>
                <w:sz w:val="20"/>
                <w:szCs w:val="20"/>
              </w:rPr>
            </w:pPr>
          </w:p>
          <w:p w14:paraId="66C7997C" w14:textId="2B543DBE" w:rsidR="007569FD" w:rsidRPr="00326638"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627A6F9" w14:textId="77777777" w:rsidR="007569FD" w:rsidRPr="00A637CC" w:rsidRDefault="007569FD" w:rsidP="007569FD">
            <w:pPr>
              <w:widowControl w:val="0"/>
              <w:autoSpaceDE w:val="0"/>
              <w:autoSpaceDN w:val="0"/>
              <w:adjustRightInd w:val="0"/>
              <w:rPr>
                <w:rFonts w:ascii="Source Sans Pro" w:hAnsi="Source Sans Pro" w:cs="Arial"/>
                <w:bCs/>
                <w:color w:val="000000" w:themeColor="text1"/>
                <w:sz w:val="6"/>
                <w:szCs w:val="6"/>
              </w:rPr>
            </w:pPr>
          </w:p>
          <w:p w14:paraId="41DB8C59" w14:textId="77777777" w:rsidR="007569FD" w:rsidRPr="00824FBE" w:rsidRDefault="007569FD" w:rsidP="007569FD">
            <w:pPr>
              <w:widowControl w:val="0"/>
              <w:autoSpaceDE w:val="0"/>
              <w:autoSpaceDN w:val="0"/>
              <w:adjustRightInd w:val="0"/>
              <w:rPr>
                <w:rFonts w:ascii="Source Sans Pro" w:hAnsi="Source Sans Pro" w:cs="Arial"/>
                <w:bCs/>
                <w:color w:val="000000" w:themeColor="text1"/>
                <w:sz w:val="6"/>
                <w:szCs w:val="6"/>
              </w:rPr>
            </w:pPr>
          </w:p>
          <w:p w14:paraId="12582229" w14:textId="64AAB200" w:rsidR="007569FD" w:rsidRPr="00A9321A"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A2338E3" w14:textId="0EE39C20"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44A4CEF" w14:textId="7A5AF7DC"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17638F5" w14:textId="488390E8"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r>
      <w:tr w:rsidR="007569FD" w:rsidRPr="004745ED" w14:paraId="3C1C68E7" w14:textId="77777777" w:rsidTr="00420711">
        <w:trPr>
          <w:trHeight w:val="549"/>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E8E05B" w14:textId="77777777" w:rsidR="007569FD" w:rsidRPr="009B7772" w:rsidRDefault="007569FD" w:rsidP="007569FD">
            <w:pPr>
              <w:widowControl w:val="0"/>
              <w:autoSpaceDE w:val="0"/>
              <w:autoSpaceDN w:val="0"/>
              <w:adjustRightInd w:val="0"/>
              <w:rPr>
                <w:rFonts w:ascii="Source Sans Pro" w:hAnsi="Source Sans Pro" w:cs="Arial"/>
                <w:b/>
                <w:color w:val="000000" w:themeColor="text1"/>
                <w:sz w:val="6"/>
                <w:szCs w:val="6"/>
              </w:rPr>
            </w:pPr>
          </w:p>
          <w:p w14:paraId="652832E7" w14:textId="64C886D1" w:rsidR="007569FD" w:rsidRPr="003312A7" w:rsidRDefault="007569FD" w:rsidP="007569FD">
            <w:pPr>
              <w:widowControl w:val="0"/>
              <w:autoSpaceDE w:val="0"/>
              <w:autoSpaceDN w:val="0"/>
              <w:adjustRightInd w:val="0"/>
              <w:rPr>
                <w:rFonts w:ascii="Source Sans Pro" w:hAnsi="Source Sans Pro" w:cs="Arial"/>
                <w:b/>
                <w:color w:val="000000" w:themeColor="text1"/>
                <w:sz w:val="20"/>
                <w:szCs w:val="20"/>
              </w:rPr>
            </w:pPr>
            <w:r w:rsidRPr="003312A7">
              <w:rPr>
                <w:rFonts w:ascii="Source Sans Pro" w:hAnsi="Source Sans Pro" w:cs="Arial"/>
                <w:b/>
                <w:color w:val="000000" w:themeColor="text1"/>
                <w:sz w:val="20"/>
                <w:szCs w:val="20"/>
              </w:rPr>
              <w:t>Operations:</w:t>
            </w:r>
          </w:p>
          <w:p w14:paraId="15318E95" w14:textId="77777777" w:rsidR="007569FD" w:rsidRDefault="007569FD" w:rsidP="007569FD">
            <w:pPr>
              <w:widowControl w:val="0"/>
              <w:autoSpaceDE w:val="0"/>
              <w:autoSpaceDN w:val="0"/>
              <w:adjustRightInd w:val="0"/>
              <w:rPr>
                <w:rFonts w:ascii="Source Sans Pro" w:hAnsi="Source Sans Pro" w:cs="Arial"/>
                <w:bCs/>
                <w:color w:val="000000" w:themeColor="text1"/>
                <w:sz w:val="20"/>
                <w:szCs w:val="20"/>
              </w:rPr>
            </w:pPr>
            <w:bookmarkStart w:id="16" w:name="Blind_lifting"/>
            <w:r>
              <w:rPr>
                <w:rFonts w:ascii="Source Sans Pro" w:hAnsi="Source Sans Pro" w:cs="Arial"/>
                <w:bCs/>
                <w:color w:val="000000" w:themeColor="text1"/>
                <w:sz w:val="20"/>
                <w:szCs w:val="20"/>
              </w:rPr>
              <w:t>Blind lifting</w:t>
            </w:r>
            <w:bookmarkEnd w:id="16"/>
          </w:p>
          <w:p w14:paraId="0E3864B5" w14:textId="6D63306A" w:rsidR="00943AE7" w:rsidRPr="00943AE7" w:rsidRDefault="00943AE7" w:rsidP="007569FD">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39CE34A" w14:textId="77777777" w:rsidR="007569FD" w:rsidRPr="009B7772" w:rsidRDefault="007569FD" w:rsidP="007569FD">
            <w:pPr>
              <w:widowControl w:val="0"/>
              <w:autoSpaceDE w:val="0"/>
              <w:autoSpaceDN w:val="0"/>
              <w:adjustRightInd w:val="0"/>
              <w:rPr>
                <w:rFonts w:ascii="Source Sans Pro" w:hAnsi="Source Sans Pro" w:cs="Arial"/>
                <w:bCs/>
                <w:color w:val="000000" w:themeColor="text1"/>
                <w:sz w:val="6"/>
                <w:szCs w:val="6"/>
              </w:rPr>
            </w:pPr>
          </w:p>
          <w:p w14:paraId="247C31CC" w14:textId="45A9FC82"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E95562C"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p w14:paraId="5A1B77AB" w14:textId="77777777" w:rsidR="007569FD" w:rsidRPr="005B745C" w:rsidRDefault="007569FD" w:rsidP="007569FD">
            <w:pPr>
              <w:widowControl w:val="0"/>
              <w:autoSpaceDE w:val="0"/>
              <w:autoSpaceDN w:val="0"/>
              <w:adjustRightInd w:val="0"/>
              <w:rPr>
                <w:rFonts w:ascii="Source Sans Pro" w:hAnsi="Source Sans Pro" w:cs="Arial"/>
                <w:bCs/>
                <w:i/>
                <w:iCs/>
                <w:color w:val="C00000"/>
                <w:sz w:val="6"/>
                <w:szCs w:val="6"/>
              </w:rPr>
            </w:pPr>
          </w:p>
          <w:p w14:paraId="74C4AA3E" w14:textId="77777777" w:rsidR="007569FD" w:rsidRPr="005B745C" w:rsidRDefault="007569FD" w:rsidP="007569FD">
            <w:pPr>
              <w:widowControl w:val="0"/>
              <w:autoSpaceDE w:val="0"/>
              <w:autoSpaceDN w:val="0"/>
              <w:adjustRightInd w:val="0"/>
              <w:rPr>
                <w:rFonts w:ascii="Source Sans Pro" w:hAnsi="Source Sans Pro" w:cs="Arial"/>
                <w:bCs/>
                <w:i/>
                <w:iCs/>
                <w:color w:val="000000" w:themeColor="text1"/>
                <w:sz w:val="6"/>
                <w:szCs w:val="6"/>
              </w:rPr>
            </w:pPr>
          </w:p>
          <w:p w14:paraId="4B8F21DF"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D133BC8" w14:textId="591F975B"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5E94457" w14:textId="03185FCB"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0EFB1E6" w14:textId="175716F4"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A564866"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p w14:paraId="5688746F" w14:textId="20315F4D" w:rsidR="007569FD" w:rsidRPr="00C119E0" w:rsidRDefault="007569FD" w:rsidP="007D6906">
            <w:pPr>
              <w:widowControl w:val="0"/>
              <w:autoSpaceDE w:val="0"/>
              <w:autoSpaceDN w:val="0"/>
              <w:adjustRightInd w:val="0"/>
              <w:rPr>
                <w:rFonts w:ascii="Source Sans Pro" w:hAnsi="Source Sans Pro" w:cs="Arial"/>
                <w:bCs/>
                <w:noProof/>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A22FD6" w14:textId="77777777" w:rsidR="007569FD" w:rsidRPr="00715A5F" w:rsidRDefault="007569FD" w:rsidP="007569FD">
            <w:pPr>
              <w:widowControl w:val="0"/>
              <w:autoSpaceDE w:val="0"/>
              <w:autoSpaceDN w:val="0"/>
              <w:adjustRightInd w:val="0"/>
              <w:rPr>
                <w:rFonts w:ascii="Source Sans Pro" w:hAnsi="Source Sans Pro" w:cs="Arial"/>
                <w:bCs/>
                <w:color w:val="000000" w:themeColor="text1"/>
                <w:sz w:val="6"/>
                <w:szCs w:val="6"/>
              </w:rPr>
            </w:pPr>
          </w:p>
          <w:p w14:paraId="4BE7A2C9" w14:textId="77777777" w:rsidR="007569FD" w:rsidRPr="00A637CC"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05CD868" w14:textId="45E52901"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4E6CA06" w14:textId="78D95D81"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4E12385" w14:textId="03769FB4"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r>
      <w:tr w:rsidR="007569FD" w:rsidRPr="004745ED" w14:paraId="43891B65"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36F619C" w14:textId="77777777" w:rsidR="007569FD" w:rsidRPr="00FF78D4" w:rsidRDefault="007569FD" w:rsidP="007569FD">
            <w:pPr>
              <w:widowControl w:val="0"/>
              <w:autoSpaceDE w:val="0"/>
              <w:autoSpaceDN w:val="0"/>
              <w:adjustRightInd w:val="0"/>
              <w:rPr>
                <w:rFonts w:ascii="Source Sans Pro" w:hAnsi="Source Sans Pro" w:cs="Arial"/>
                <w:b/>
                <w:color w:val="000000" w:themeColor="text1"/>
                <w:sz w:val="6"/>
                <w:szCs w:val="6"/>
              </w:rPr>
            </w:pPr>
          </w:p>
          <w:p w14:paraId="7FF595D3" w14:textId="5BA13B5E" w:rsidR="007569FD" w:rsidRDefault="007569FD" w:rsidP="007569FD">
            <w:pPr>
              <w:widowControl w:val="0"/>
              <w:autoSpaceDE w:val="0"/>
              <w:autoSpaceDN w:val="0"/>
              <w:adjustRightInd w:val="0"/>
              <w:rPr>
                <w:rFonts w:ascii="Source Sans Pro" w:hAnsi="Source Sans Pro" w:cs="Arial"/>
                <w:b/>
                <w:color w:val="000000" w:themeColor="text1"/>
                <w:sz w:val="20"/>
                <w:szCs w:val="20"/>
              </w:rPr>
            </w:pPr>
            <w:r w:rsidRPr="0072636B">
              <w:rPr>
                <w:rFonts w:ascii="Source Sans Pro" w:hAnsi="Source Sans Pro" w:cs="Arial"/>
                <w:b/>
                <w:color w:val="000000" w:themeColor="text1"/>
                <w:sz w:val="20"/>
                <w:szCs w:val="20"/>
              </w:rPr>
              <w:t>Operations:</w:t>
            </w:r>
          </w:p>
          <w:p w14:paraId="544A44A1" w14:textId="77777777" w:rsidR="007569FD" w:rsidRDefault="007569FD" w:rsidP="007569FD">
            <w:pPr>
              <w:widowControl w:val="0"/>
              <w:autoSpaceDE w:val="0"/>
              <w:autoSpaceDN w:val="0"/>
              <w:adjustRightInd w:val="0"/>
              <w:rPr>
                <w:rFonts w:ascii="Source Sans Pro" w:hAnsi="Source Sans Pro" w:cs="Arial"/>
                <w:bCs/>
                <w:color w:val="000000" w:themeColor="text1"/>
                <w:sz w:val="20"/>
                <w:szCs w:val="20"/>
              </w:rPr>
            </w:pPr>
            <w:bookmarkStart w:id="17" w:name="Unplanned_release_of_load"/>
            <w:r w:rsidRPr="00F76D76">
              <w:rPr>
                <w:rFonts w:ascii="Source Sans Pro" w:hAnsi="Source Sans Pro" w:cs="Arial"/>
                <w:bCs/>
                <w:color w:val="000000" w:themeColor="text1"/>
                <w:sz w:val="20"/>
                <w:szCs w:val="20"/>
              </w:rPr>
              <w:t xml:space="preserve">Unplanned release of load </w:t>
            </w:r>
            <w:bookmarkEnd w:id="17"/>
            <w:r>
              <w:rPr>
                <w:rFonts w:ascii="Source Sans Pro" w:hAnsi="Source Sans Pro" w:cs="Arial"/>
                <w:bCs/>
                <w:color w:val="000000" w:themeColor="text1"/>
                <w:sz w:val="20"/>
                <w:szCs w:val="20"/>
              </w:rPr>
              <w:t xml:space="preserve">due to </w:t>
            </w:r>
            <w:r w:rsidRPr="00F76D76">
              <w:rPr>
                <w:rFonts w:ascii="Source Sans Pro" w:hAnsi="Source Sans Pro" w:cs="Arial"/>
                <w:bCs/>
                <w:color w:val="000000" w:themeColor="text1"/>
                <w:sz w:val="20"/>
                <w:szCs w:val="20"/>
              </w:rPr>
              <w:t>failure of accessories</w:t>
            </w:r>
          </w:p>
          <w:p w14:paraId="672C00DC" w14:textId="0CD7C4CC" w:rsidR="00943AE7" w:rsidRPr="00943AE7" w:rsidRDefault="00943AE7" w:rsidP="007569FD">
            <w:pPr>
              <w:widowControl w:val="0"/>
              <w:autoSpaceDE w:val="0"/>
              <w:autoSpaceDN w:val="0"/>
              <w:adjustRightInd w:val="0"/>
              <w:rPr>
                <w:rFonts w:ascii="Source Sans Pro" w:hAnsi="Source Sans Pro" w:cs="Arial"/>
                <w:bCs/>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D725D27"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p w14:paraId="1E29D8CE" w14:textId="5772B6D6" w:rsidR="007569FD" w:rsidRPr="00FF78D4" w:rsidRDefault="007569FD" w:rsidP="007569FD">
            <w:pPr>
              <w:widowControl w:val="0"/>
              <w:autoSpaceDE w:val="0"/>
              <w:autoSpaceDN w:val="0"/>
              <w:adjustRightInd w:val="0"/>
              <w:rPr>
                <w:rFonts w:ascii="Source Sans Pro" w:hAnsi="Source Sans Pro" w:cs="Arial"/>
                <w:bCs/>
                <w:i/>
                <w:iCs/>
                <w:color w:val="000000" w:themeColor="text1"/>
                <w:sz w:val="20"/>
                <w:szCs w:val="20"/>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437D7DC" w14:textId="77777777" w:rsidR="007569FD" w:rsidRPr="00343F61" w:rsidRDefault="007569FD" w:rsidP="007569FD">
            <w:pPr>
              <w:widowControl w:val="0"/>
              <w:autoSpaceDE w:val="0"/>
              <w:autoSpaceDN w:val="0"/>
              <w:adjustRightInd w:val="0"/>
              <w:rPr>
                <w:rFonts w:ascii="Source Sans Pro" w:hAnsi="Source Sans Pro" w:cs="Arial"/>
                <w:bCs/>
                <w:color w:val="000000" w:themeColor="text1"/>
                <w:sz w:val="6"/>
                <w:szCs w:val="6"/>
              </w:rPr>
            </w:pPr>
          </w:p>
          <w:p w14:paraId="466F2B5B" w14:textId="4AF86586" w:rsidR="007569FD" w:rsidRPr="003518DC"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1DF17B4" w14:textId="30BFFC67"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69D1F78" w14:textId="45C4FA37"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4CD1895" w14:textId="7406D923" w:rsidR="007569FD" w:rsidRPr="0081525B" w:rsidRDefault="007569FD" w:rsidP="007569FD">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2903BF4" w14:textId="77777777" w:rsidR="007569FD" w:rsidRPr="00992C72" w:rsidRDefault="007569FD" w:rsidP="007569FD">
            <w:pPr>
              <w:widowControl w:val="0"/>
              <w:autoSpaceDE w:val="0"/>
              <w:autoSpaceDN w:val="0"/>
              <w:adjustRightInd w:val="0"/>
              <w:rPr>
                <w:rFonts w:ascii="Source Sans Pro" w:hAnsi="Source Sans Pro" w:cs="Arial"/>
                <w:bCs/>
                <w:color w:val="000000" w:themeColor="text1"/>
                <w:sz w:val="6"/>
                <w:szCs w:val="6"/>
              </w:rPr>
            </w:pPr>
          </w:p>
          <w:p w14:paraId="06164088" w14:textId="77777777" w:rsidR="007569FD" w:rsidRPr="00D87A30" w:rsidRDefault="007569FD" w:rsidP="007569FD">
            <w:pPr>
              <w:widowControl w:val="0"/>
              <w:autoSpaceDE w:val="0"/>
              <w:autoSpaceDN w:val="0"/>
              <w:adjustRightInd w:val="0"/>
              <w:rPr>
                <w:rFonts w:ascii="Source Sans Pro" w:hAnsi="Source Sans Pro" w:cs="Arial"/>
                <w:bCs/>
                <w:color w:val="000000" w:themeColor="text1"/>
                <w:sz w:val="6"/>
                <w:szCs w:val="6"/>
              </w:rPr>
            </w:pPr>
          </w:p>
          <w:p w14:paraId="45A3B024" w14:textId="77777777" w:rsidR="007569FD" w:rsidRPr="00654A1D" w:rsidRDefault="007569FD" w:rsidP="007569FD">
            <w:pPr>
              <w:widowControl w:val="0"/>
              <w:autoSpaceDE w:val="0"/>
              <w:autoSpaceDN w:val="0"/>
              <w:adjustRightInd w:val="0"/>
              <w:rPr>
                <w:rFonts w:ascii="Source Sans Pro" w:hAnsi="Source Sans Pro" w:cs="Arial"/>
                <w:bCs/>
                <w:color w:val="000000" w:themeColor="text1"/>
                <w:sz w:val="6"/>
                <w:szCs w:val="6"/>
              </w:rPr>
            </w:pPr>
          </w:p>
          <w:p w14:paraId="12E8E23B" w14:textId="77777777" w:rsidR="007569FD" w:rsidRPr="00003F7B" w:rsidRDefault="007569FD" w:rsidP="007569FD">
            <w:pPr>
              <w:widowControl w:val="0"/>
              <w:autoSpaceDE w:val="0"/>
              <w:autoSpaceDN w:val="0"/>
              <w:adjustRightInd w:val="0"/>
              <w:rPr>
                <w:rFonts w:ascii="Source Sans Pro" w:hAnsi="Source Sans Pro" w:cs="Arial"/>
                <w:bCs/>
                <w:color w:val="000000" w:themeColor="text1"/>
                <w:sz w:val="6"/>
                <w:szCs w:val="6"/>
              </w:rPr>
            </w:pPr>
          </w:p>
          <w:p w14:paraId="2B34EBBD" w14:textId="51C447FC" w:rsidR="007569FD" w:rsidRPr="000C5995" w:rsidRDefault="007569FD" w:rsidP="007569FD">
            <w:pPr>
              <w:widowControl w:val="0"/>
              <w:autoSpaceDE w:val="0"/>
              <w:autoSpaceDN w:val="0"/>
              <w:adjustRightInd w:val="0"/>
              <w:rPr>
                <w:rFonts w:ascii="Source Sans Pro" w:hAnsi="Source Sans Pro" w:cs="Arial"/>
                <w:bCs/>
                <w:i/>
                <w:i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43F4095" w14:textId="77777777" w:rsidR="007569FD" w:rsidRDefault="007569FD" w:rsidP="007569FD">
            <w:pPr>
              <w:widowControl w:val="0"/>
              <w:autoSpaceDE w:val="0"/>
              <w:autoSpaceDN w:val="0"/>
              <w:adjustRightInd w:val="0"/>
              <w:rPr>
                <w:rFonts w:ascii="Source Sans Pro" w:hAnsi="Source Sans Pro" w:cs="Arial"/>
                <w:bCs/>
                <w:color w:val="000000" w:themeColor="text1"/>
                <w:sz w:val="6"/>
                <w:szCs w:val="6"/>
              </w:rPr>
            </w:pPr>
          </w:p>
          <w:p w14:paraId="284482CF" w14:textId="77777777" w:rsidR="007569FD" w:rsidRPr="00A9321A"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75B0E2C" w14:textId="5952EF8F"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B3B990F" w14:textId="434C1874"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86B9D95" w14:textId="6AC283ED"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r>
      <w:tr w:rsidR="007569FD" w:rsidRPr="004745ED" w14:paraId="21FDE528"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8C7D89" w14:textId="77777777" w:rsidR="007569FD" w:rsidRPr="00314AF4" w:rsidRDefault="007569FD" w:rsidP="007569FD">
            <w:pPr>
              <w:widowControl w:val="0"/>
              <w:autoSpaceDE w:val="0"/>
              <w:autoSpaceDN w:val="0"/>
              <w:adjustRightInd w:val="0"/>
              <w:rPr>
                <w:rFonts w:ascii="Source Sans Pro" w:hAnsi="Source Sans Pro" w:cs="Arial"/>
                <w:b/>
                <w:color w:val="000000" w:themeColor="text1"/>
                <w:sz w:val="6"/>
                <w:szCs w:val="6"/>
              </w:rPr>
            </w:pPr>
          </w:p>
          <w:p w14:paraId="28B8B089" w14:textId="77777777" w:rsidR="007569FD" w:rsidRDefault="007569FD" w:rsidP="007569FD">
            <w:pPr>
              <w:widowControl w:val="0"/>
              <w:autoSpaceDE w:val="0"/>
              <w:autoSpaceDN w:val="0"/>
              <w:adjustRightInd w:val="0"/>
              <w:rPr>
                <w:rFonts w:ascii="Source Sans Pro" w:hAnsi="Source Sans Pro" w:cs="Arial"/>
                <w:b/>
                <w:color w:val="000000" w:themeColor="text1"/>
                <w:sz w:val="20"/>
                <w:szCs w:val="20"/>
              </w:rPr>
            </w:pPr>
            <w:r w:rsidRPr="00A11EEA">
              <w:rPr>
                <w:rFonts w:ascii="Source Sans Pro" w:hAnsi="Source Sans Pro" w:cs="Arial"/>
                <w:b/>
                <w:color w:val="000000" w:themeColor="text1"/>
                <w:sz w:val="20"/>
                <w:szCs w:val="20"/>
              </w:rPr>
              <w:t>Operations:</w:t>
            </w:r>
          </w:p>
          <w:p w14:paraId="5059415A" w14:textId="77777777" w:rsidR="007569FD" w:rsidRPr="00A11EEA" w:rsidRDefault="007569FD" w:rsidP="007569FD">
            <w:pPr>
              <w:widowControl w:val="0"/>
              <w:autoSpaceDE w:val="0"/>
              <w:autoSpaceDN w:val="0"/>
              <w:adjustRightInd w:val="0"/>
              <w:rPr>
                <w:rFonts w:ascii="Source Sans Pro" w:hAnsi="Source Sans Pro" w:cs="Arial"/>
                <w:b/>
                <w:color w:val="000000" w:themeColor="text1"/>
                <w:sz w:val="20"/>
                <w:szCs w:val="20"/>
              </w:rPr>
            </w:pPr>
            <w:bookmarkStart w:id="18" w:name="Operative_positioning_while_travelling"/>
            <w:r w:rsidRPr="007E12B3">
              <w:rPr>
                <w:rFonts w:ascii="Source Sans Pro" w:hAnsi="Source Sans Pro" w:cs="Arial"/>
                <w:bCs/>
                <w:color w:val="000000" w:themeColor="text1"/>
                <w:sz w:val="20"/>
                <w:szCs w:val="20"/>
              </w:rPr>
              <w:t xml:space="preserve">Operative positioning </w:t>
            </w:r>
            <w:r w:rsidRPr="007E12B3">
              <w:rPr>
                <w:rFonts w:ascii="Source Sans Pro" w:hAnsi="Source Sans Pro" w:cs="Arial"/>
                <w:bCs/>
                <w:color w:val="000000" w:themeColor="text1"/>
                <w:sz w:val="20"/>
                <w:szCs w:val="20"/>
              </w:rPr>
              <w:lastRenderedPageBreak/>
              <w:t>while travelling</w:t>
            </w:r>
            <w:r>
              <w:rPr>
                <w:rFonts w:ascii="Source Sans Pro" w:hAnsi="Source Sans Pro" w:cs="Arial"/>
                <w:bCs/>
                <w:color w:val="000000" w:themeColor="text1"/>
                <w:sz w:val="20"/>
                <w:szCs w:val="20"/>
              </w:rPr>
              <w:t xml:space="preserve"> </w:t>
            </w:r>
            <w:bookmarkEnd w:id="18"/>
            <w:r>
              <w:rPr>
                <w:rFonts w:ascii="Source Sans Pro" w:hAnsi="Source Sans Pro" w:cs="Arial"/>
                <w:bCs/>
                <w:color w:val="000000" w:themeColor="text1"/>
                <w:sz w:val="20"/>
                <w:szCs w:val="20"/>
              </w:rPr>
              <w:t>the appliance</w:t>
            </w:r>
          </w:p>
          <w:p w14:paraId="1E3EF0AC" w14:textId="77777777" w:rsidR="007569FD" w:rsidRPr="00FF78D4" w:rsidRDefault="007569FD" w:rsidP="007569FD">
            <w:pPr>
              <w:widowControl w:val="0"/>
              <w:autoSpaceDE w:val="0"/>
              <w:autoSpaceDN w:val="0"/>
              <w:adjustRightInd w:val="0"/>
              <w:rPr>
                <w:rFonts w:ascii="Source Sans Pro" w:hAnsi="Source Sans Pro" w:cs="Arial"/>
                <w:b/>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B2CE6EA" w14:textId="77777777" w:rsidR="007569FD" w:rsidRPr="00314AF4" w:rsidRDefault="007569FD" w:rsidP="007569FD">
            <w:pPr>
              <w:widowControl w:val="0"/>
              <w:autoSpaceDE w:val="0"/>
              <w:autoSpaceDN w:val="0"/>
              <w:adjustRightInd w:val="0"/>
              <w:rPr>
                <w:rFonts w:ascii="Source Sans Pro" w:hAnsi="Source Sans Pro" w:cs="Arial"/>
                <w:bCs/>
                <w:color w:val="000000" w:themeColor="text1"/>
                <w:sz w:val="6"/>
                <w:szCs w:val="6"/>
              </w:rPr>
            </w:pPr>
          </w:p>
          <w:p w14:paraId="6FA3AD97" w14:textId="77777777" w:rsidR="007569FD" w:rsidRDefault="007569FD" w:rsidP="007D6906">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4F168C9" w14:textId="77777777" w:rsidR="007569FD" w:rsidRPr="00314AF4" w:rsidRDefault="007569FD" w:rsidP="007569FD">
            <w:pPr>
              <w:widowControl w:val="0"/>
              <w:autoSpaceDE w:val="0"/>
              <w:autoSpaceDN w:val="0"/>
              <w:adjustRightInd w:val="0"/>
              <w:rPr>
                <w:rFonts w:ascii="Source Sans Pro" w:hAnsi="Source Sans Pro" w:cs="Arial"/>
                <w:bCs/>
                <w:color w:val="000000" w:themeColor="text1"/>
                <w:sz w:val="6"/>
                <w:szCs w:val="6"/>
              </w:rPr>
            </w:pPr>
          </w:p>
          <w:p w14:paraId="75477DC4" w14:textId="706F79A0" w:rsidR="007569FD" w:rsidRPr="00343F61"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2B0ACD5" w14:textId="2132711A" w:rsidR="007569FD" w:rsidRPr="0081525B" w:rsidRDefault="007569FD" w:rsidP="00394F42">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EE33F1E" w14:textId="2AEEAB68" w:rsidR="007569FD" w:rsidRPr="0081525B" w:rsidRDefault="007569FD" w:rsidP="00394F42">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EF956A3" w14:textId="32C782B8" w:rsidR="007569FD" w:rsidRPr="0081525B" w:rsidRDefault="007569FD" w:rsidP="00394F42">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1209D17" w14:textId="77777777" w:rsidR="007569FD" w:rsidRPr="0039304B" w:rsidRDefault="007569FD" w:rsidP="007569FD">
            <w:pPr>
              <w:widowControl w:val="0"/>
              <w:autoSpaceDE w:val="0"/>
              <w:autoSpaceDN w:val="0"/>
              <w:adjustRightInd w:val="0"/>
              <w:rPr>
                <w:rFonts w:ascii="Source Sans Pro" w:hAnsi="Source Sans Pro" w:cs="Arial"/>
                <w:bCs/>
                <w:color w:val="000000" w:themeColor="text1"/>
                <w:sz w:val="6"/>
                <w:szCs w:val="6"/>
              </w:rPr>
            </w:pPr>
          </w:p>
          <w:p w14:paraId="4E7D84E7" w14:textId="58A61AFD" w:rsidR="007569FD" w:rsidRPr="00992C72" w:rsidRDefault="007569FD" w:rsidP="007D6906">
            <w:pPr>
              <w:widowControl w:val="0"/>
              <w:autoSpaceDE w:val="0"/>
              <w:autoSpaceDN w:val="0"/>
              <w:adjustRightInd w:val="0"/>
              <w:rPr>
                <w:rFonts w:ascii="Source Sans Pro" w:hAnsi="Source Sans Pro" w:cs="Arial"/>
                <w:bCs/>
                <w:color w:val="000000" w:themeColor="text1"/>
                <w:sz w:val="6"/>
                <w:szCs w:val="6"/>
              </w:rPr>
            </w:pPr>
            <w:r w:rsidRPr="00635854">
              <w:rPr>
                <w:rFonts w:ascii="Source Sans Pro" w:hAnsi="Source Sans Pro" w:cs="Arial"/>
                <w:bCs/>
                <w:i/>
                <w:iCs/>
                <w:color w:val="000000" w:themeColor="text1"/>
                <w:sz w:val="20"/>
                <w:szCs w:val="20"/>
              </w:rPr>
              <w:t xml:space="preserve"> </w:t>
            </w: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E77826B" w14:textId="77777777" w:rsidR="007569FD" w:rsidRPr="000D7342" w:rsidRDefault="007569FD" w:rsidP="007569FD">
            <w:pPr>
              <w:widowControl w:val="0"/>
              <w:autoSpaceDE w:val="0"/>
              <w:autoSpaceDN w:val="0"/>
              <w:adjustRightInd w:val="0"/>
              <w:rPr>
                <w:rFonts w:ascii="Source Sans Pro" w:hAnsi="Source Sans Pro" w:cs="Arial"/>
                <w:bCs/>
                <w:color w:val="000000" w:themeColor="text1"/>
                <w:sz w:val="6"/>
                <w:szCs w:val="6"/>
              </w:rPr>
            </w:pPr>
          </w:p>
          <w:p w14:paraId="7F720B26" w14:textId="77777777" w:rsidR="007569FD" w:rsidRPr="00C036E4" w:rsidRDefault="007569FD" w:rsidP="007569FD">
            <w:pPr>
              <w:widowControl w:val="0"/>
              <w:autoSpaceDE w:val="0"/>
              <w:autoSpaceDN w:val="0"/>
              <w:adjustRightInd w:val="0"/>
              <w:rPr>
                <w:rFonts w:ascii="Source Sans Pro" w:hAnsi="Source Sans Pro" w:cs="Arial"/>
                <w:bCs/>
                <w:i/>
                <w:iCs/>
                <w:color w:val="C00000"/>
                <w:sz w:val="6"/>
                <w:szCs w:val="6"/>
              </w:rPr>
            </w:pPr>
          </w:p>
          <w:p w14:paraId="40607C04" w14:textId="20E172C5" w:rsidR="007569FD" w:rsidRPr="00A9321A" w:rsidRDefault="007569FD" w:rsidP="007569FD">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0828716" w14:textId="4E79F213"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A852478" w14:textId="6D78CDBE"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0D4E264" w14:textId="5C4F68EA" w:rsidR="007569FD" w:rsidRPr="0081525B" w:rsidRDefault="007569FD" w:rsidP="007569FD">
            <w:pPr>
              <w:widowControl w:val="0"/>
              <w:autoSpaceDE w:val="0"/>
              <w:autoSpaceDN w:val="0"/>
              <w:adjustRightInd w:val="0"/>
              <w:jc w:val="center"/>
              <w:rPr>
                <w:rFonts w:ascii="Source Sans Pro" w:hAnsi="Source Sans Pro" w:cs="Arial"/>
                <w:bCs/>
                <w:color w:val="000000" w:themeColor="text1"/>
                <w:sz w:val="20"/>
                <w:szCs w:val="20"/>
              </w:rPr>
            </w:pPr>
          </w:p>
        </w:tc>
      </w:tr>
      <w:tr w:rsidR="00394F42" w:rsidRPr="004745ED" w14:paraId="5D6D5619"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B3A346E" w14:textId="77777777" w:rsidR="00943AE7" w:rsidRPr="00943AE7" w:rsidRDefault="00943AE7" w:rsidP="00394F42">
            <w:pPr>
              <w:widowControl w:val="0"/>
              <w:autoSpaceDE w:val="0"/>
              <w:autoSpaceDN w:val="0"/>
              <w:adjustRightInd w:val="0"/>
              <w:rPr>
                <w:rFonts w:ascii="Source Sans Pro" w:hAnsi="Source Sans Pro" w:cs="Arial"/>
                <w:b/>
                <w:color w:val="000000" w:themeColor="text1"/>
                <w:sz w:val="6"/>
                <w:szCs w:val="6"/>
              </w:rPr>
            </w:pPr>
          </w:p>
          <w:p w14:paraId="6425CC37" w14:textId="1B0789B2" w:rsidR="00394F42" w:rsidRDefault="00394F42" w:rsidP="00394F42">
            <w:pPr>
              <w:widowControl w:val="0"/>
              <w:autoSpaceDE w:val="0"/>
              <w:autoSpaceDN w:val="0"/>
              <w:adjustRightInd w:val="0"/>
              <w:rPr>
                <w:rFonts w:ascii="Source Sans Pro" w:hAnsi="Source Sans Pro" w:cs="Arial"/>
                <w:b/>
                <w:color w:val="000000" w:themeColor="text1"/>
                <w:sz w:val="20"/>
                <w:szCs w:val="20"/>
              </w:rPr>
            </w:pPr>
            <w:r w:rsidRPr="0072636B">
              <w:rPr>
                <w:rFonts w:ascii="Source Sans Pro" w:hAnsi="Source Sans Pro" w:cs="Arial"/>
                <w:b/>
                <w:color w:val="000000" w:themeColor="text1"/>
                <w:sz w:val="20"/>
                <w:szCs w:val="20"/>
              </w:rPr>
              <w:t>Operations:</w:t>
            </w:r>
          </w:p>
          <w:p w14:paraId="29BF4596" w14:textId="427533CD" w:rsidR="00394F42" w:rsidRPr="007A422E" w:rsidRDefault="00394F42" w:rsidP="00394F42">
            <w:pPr>
              <w:widowControl w:val="0"/>
              <w:autoSpaceDE w:val="0"/>
              <w:autoSpaceDN w:val="0"/>
              <w:adjustRightInd w:val="0"/>
              <w:rPr>
                <w:rFonts w:ascii="Source Sans Pro" w:hAnsi="Source Sans Pro" w:cs="Arial"/>
                <w:bCs/>
                <w:color w:val="000000" w:themeColor="text1"/>
                <w:sz w:val="20"/>
                <w:szCs w:val="20"/>
              </w:rPr>
            </w:pPr>
            <w:bookmarkStart w:id="19" w:name="Load_interface_suspended_load"/>
            <w:r w:rsidRPr="007A422E">
              <w:rPr>
                <w:rFonts w:ascii="Source Sans Pro" w:hAnsi="Source Sans Pro" w:cs="Arial"/>
                <w:bCs/>
                <w:color w:val="000000" w:themeColor="text1"/>
                <w:sz w:val="20"/>
                <w:szCs w:val="20"/>
              </w:rPr>
              <w:t>Person Load</w:t>
            </w:r>
            <w:r>
              <w:rPr>
                <w:rFonts w:ascii="Source Sans Pro" w:hAnsi="Source Sans Pro" w:cs="Arial"/>
                <w:bCs/>
                <w:color w:val="000000" w:themeColor="text1"/>
                <w:sz w:val="20"/>
                <w:szCs w:val="20"/>
              </w:rPr>
              <w:t xml:space="preserve">/Appliance </w:t>
            </w:r>
            <w:r w:rsidRPr="007A422E">
              <w:rPr>
                <w:rFonts w:ascii="Source Sans Pro" w:hAnsi="Source Sans Pro" w:cs="Arial"/>
                <w:bCs/>
                <w:color w:val="000000" w:themeColor="text1"/>
                <w:sz w:val="20"/>
                <w:szCs w:val="20"/>
              </w:rPr>
              <w:t xml:space="preserve"> interface</w:t>
            </w:r>
            <w:r>
              <w:rPr>
                <w:rFonts w:ascii="Source Sans Pro" w:hAnsi="Source Sans Pro" w:cs="Arial"/>
                <w:bCs/>
                <w:color w:val="000000" w:themeColor="text1"/>
                <w:sz w:val="20"/>
                <w:szCs w:val="20"/>
              </w:rPr>
              <w:t xml:space="preserve"> – Suspended loads</w:t>
            </w:r>
          </w:p>
          <w:bookmarkEnd w:id="19"/>
          <w:p w14:paraId="6509B994" w14:textId="77777777" w:rsidR="00394F42" w:rsidRPr="00FF78D4" w:rsidRDefault="00394F42" w:rsidP="00394F42">
            <w:pPr>
              <w:widowControl w:val="0"/>
              <w:autoSpaceDE w:val="0"/>
              <w:autoSpaceDN w:val="0"/>
              <w:adjustRightInd w:val="0"/>
              <w:rPr>
                <w:rFonts w:ascii="Source Sans Pro" w:hAnsi="Source Sans Pro" w:cs="Arial"/>
                <w:b/>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EB07C73" w14:textId="77777777" w:rsidR="00394F42" w:rsidRDefault="00394F42" w:rsidP="00394F42">
            <w:pPr>
              <w:widowControl w:val="0"/>
              <w:autoSpaceDE w:val="0"/>
              <w:autoSpaceDN w:val="0"/>
              <w:adjustRightInd w:val="0"/>
              <w:rPr>
                <w:rFonts w:ascii="Source Sans Pro" w:hAnsi="Source Sans Pro" w:cs="Arial"/>
                <w:bCs/>
                <w:color w:val="000000" w:themeColor="text1"/>
                <w:sz w:val="6"/>
                <w:szCs w:val="6"/>
              </w:rPr>
            </w:pPr>
          </w:p>
          <w:p w14:paraId="3AC531A7" w14:textId="77777777" w:rsidR="00394F42" w:rsidRPr="004D6B39" w:rsidRDefault="00394F42" w:rsidP="00394F42">
            <w:pPr>
              <w:widowControl w:val="0"/>
              <w:autoSpaceDE w:val="0"/>
              <w:autoSpaceDN w:val="0"/>
              <w:adjustRightInd w:val="0"/>
              <w:rPr>
                <w:rFonts w:ascii="Source Sans Pro" w:hAnsi="Source Sans Pro" w:cs="Arial"/>
                <w:bCs/>
                <w:color w:val="000000" w:themeColor="text1"/>
                <w:sz w:val="6"/>
                <w:szCs w:val="6"/>
              </w:rPr>
            </w:pPr>
          </w:p>
          <w:p w14:paraId="41214140" w14:textId="77777777" w:rsidR="00394F42" w:rsidRDefault="00394F42" w:rsidP="00394F42">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4CECA3C" w14:textId="77777777" w:rsidR="00394F42" w:rsidRPr="00E120F4" w:rsidRDefault="00394F42" w:rsidP="00394F42">
            <w:pPr>
              <w:widowControl w:val="0"/>
              <w:autoSpaceDE w:val="0"/>
              <w:autoSpaceDN w:val="0"/>
              <w:adjustRightInd w:val="0"/>
              <w:rPr>
                <w:rFonts w:ascii="Source Sans Pro" w:hAnsi="Source Sans Pro" w:cs="Arial"/>
                <w:bCs/>
                <w:color w:val="000000" w:themeColor="text1"/>
                <w:sz w:val="6"/>
                <w:szCs w:val="6"/>
              </w:rPr>
            </w:pPr>
          </w:p>
          <w:p w14:paraId="33D10FF7" w14:textId="77777777" w:rsidR="00394F42" w:rsidRPr="00343F61" w:rsidRDefault="00394F42" w:rsidP="007D6906">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765E36CB" w14:textId="7B2549AD" w:rsidR="00394F42" w:rsidRPr="0081525B" w:rsidRDefault="00394F42" w:rsidP="00394F42">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768EF34" w14:textId="33F939A5" w:rsidR="00394F42" w:rsidRPr="0081525B" w:rsidRDefault="00394F42" w:rsidP="00394F42">
            <w:pPr>
              <w:widowControl w:val="0"/>
              <w:autoSpaceDE w:val="0"/>
              <w:autoSpaceDN w:val="0"/>
              <w:adjustRightInd w:val="0"/>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FAD4F45" w14:textId="05CD671B" w:rsidR="00394F42" w:rsidRPr="0081525B" w:rsidRDefault="00394F42" w:rsidP="00394F42">
            <w:pPr>
              <w:widowControl w:val="0"/>
              <w:autoSpaceDE w:val="0"/>
              <w:autoSpaceDN w:val="0"/>
              <w:adjustRightInd w:val="0"/>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5E4D094" w14:textId="77777777" w:rsidR="00394F42" w:rsidRPr="00123CD7" w:rsidRDefault="00394F42" w:rsidP="00394F42">
            <w:pPr>
              <w:widowControl w:val="0"/>
              <w:autoSpaceDE w:val="0"/>
              <w:autoSpaceDN w:val="0"/>
              <w:adjustRightInd w:val="0"/>
              <w:rPr>
                <w:rFonts w:ascii="Source Sans Pro" w:hAnsi="Source Sans Pro" w:cs="Arial"/>
                <w:bCs/>
                <w:color w:val="000000" w:themeColor="text1"/>
                <w:sz w:val="6"/>
                <w:szCs w:val="6"/>
              </w:rPr>
            </w:pPr>
          </w:p>
          <w:p w14:paraId="26C6D871" w14:textId="57129376" w:rsidR="00394F42" w:rsidRPr="00992C72" w:rsidRDefault="00394F42" w:rsidP="007D6906">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E7046D5" w14:textId="77777777" w:rsidR="00394F42" w:rsidRDefault="00394F42" w:rsidP="00394F42">
            <w:pPr>
              <w:widowControl w:val="0"/>
              <w:autoSpaceDE w:val="0"/>
              <w:autoSpaceDN w:val="0"/>
              <w:adjustRightInd w:val="0"/>
              <w:rPr>
                <w:rFonts w:ascii="Source Sans Pro" w:hAnsi="Source Sans Pro" w:cs="Arial"/>
                <w:bCs/>
                <w:color w:val="000000" w:themeColor="text1"/>
                <w:sz w:val="6"/>
                <w:szCs w:val="6"/>
              </w:rPr>
            </w:pPr>
          </w:p>
          <w:p w14:paraId="356A40BE" w14:textId="7CE30165" w:rsidR="00394F42" w:rsidRPr="00A9321A" w:rsidRDefault="00394F42" w:rsidP="00394F42">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8427CC2" w14:textId="03371EB3" w:rsidR="00394F42" w:rsidRPr="0081525B" w:rsidRDefault="00394F42" w:rsidP="00394F42">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9B9001C" w14:textId="7D961F2E" w:rsidR="00394F42" w:rsidRPr="0081525B" w:rsidRDefault="00394F42" w:rsidP="00394F42">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945FFA7" w14:textId="5C492826" w:rsidR="00394F42" w:rsidRPr="0081525B" w:rsidRDefault="00394F42" w:rsidP="00394F42">
            <w:pPr>
              <w:widowControl w:val="0"/>
              <w:autoSpaceDE w:val="0"/>
              <w:autoSpaceDN w:val="0"/>
              <w:adjustRightInd w:val="0"/>
              <w:jc w:val="center"/>
              <w:rPr>
                <w:rFonts w:ascii="Source Sans Pro" w:hAnsi="Source Sans Pro" w:cs="Arial"/>
                <w:bCs/>
                <w:color w:val="000000" w:themeColor="text1"/>
                <w:sz w:val="20"/>
                <w:szCs w:val="20"/>
              </w:rPr>
            </w:pPr>
          </w:p>
        </w:tc>
      </w:tr>
      <w:tr w:rsidR="00394F42" w:rsidRPr="004745ED" w14:paraId="53070FE2"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F9B11D3" w14:textId="77777777" w:rsidR="00943AE7" w:rsidRPr="00943AE7" w:rsidRDefault="00943AE7" w:rsidP="00394F42">
            <w:pPr>
              <w:widowControl w:val="0"/>
              <w:autoSpaceDE w:val="0"/>
              <w:autoSpaceDN w:val="0"/>
              <w:adjustRightInd w:val="0"/>
              <w:rPr>
                <w:rFonts w:ascii="Source Sans Pro" w:hAnsi="Source Sans Pro" w:cs="Arial"/>
                <w:b/>
                <w:color w:val="000000" w:themeColor="text1"/>
                <w:sz w:val="6"/>
                <w:szCs w:val="6"/>
              </w:rPr>
            </w:pPr>
            <w:bookmarkStart w:id="20" w:name="Load_interface_fork_tines"/>
          </w:p>
          <w:p w14:paraId="6937DE67" w14:textId="0DFF8B98" w:rsidR="00394F42" w:rsidRDefault="00394F42" w:rsidP="00394F42">
            <w:pPr>
              <w:widowControl w:val="0"/>
              <w:autoSpaceDE w:val="0"/>
              <w:autoSpaceDN w:val="0"/>
              <w:adjustRightInd w:val="0"/>
              <w:rPr>
                <w:rFonts w:ascii="Source Sans Pro" w:hAnsi="Source Sans Pro" w:cs="Arial"/>
                <w:b/>
                <w:color w:val="000000" w:themeColor="text1"/>
                <w:sz w:val="20"/>
                <w:szCs w:val="20"/>
              </w:rPr>
            </w:pPr>
            <w:r w:rsidRPr="0072636B">
              <w:rPr>
                <w:rFonts w:ascii="Source Sans Pro" w:hAnsi="Source Sans Pro" w:cs="Arial"/>
                <w:b/>
                <w:color w:val="000000" w:themeColor="text1"/>
                <w:sz w:val="20"/>
                <w:szCs w:val="20"/>
              </w:rPr>
              <w:t>Operations:</w:t>
            </w:r>
          </w:p>
          <w:p w14:paraId="1F5C06F0" w14:textId="3E4C8860" w:rsidR="00394F42" w:rsidRPr="007A422E" w:rsidRDefault="00394F42" w:rsidP="00394F42">
            <w:pPr>
              <w:widowControl w:val="0"/>
              <w:autoSpaceDE w:val="0"/>
              <w:autoSpaceDN w:val="0"/>
              <w:adjustRightInd w:val="0"/>
              <w:rPr>
                <w:rFonts w:ascii="Source Sans Pro" w:hAnsi="Source Sans Pro" w:cs="Arial"/>
                <w:bCs/>
                <w:color w:val="000000" w:themeColor="text1"/>
                <w:sz w:val="20"/>
                <w:szCs w:val="20"/>
              </w:rPr>
            </w:pPr>
            <w:r w:rsidRPr="007A422E">
              <w:rPr>
                <w:rFonts w:ascii="Source Sans Pro" w:hAnsi="Source Sans Pro" w:cs="Arial"/>
                <w:bCs/>
                <w:color w:val="000000" w:themeColor="text1"/>
                <w:sz w:val="20"/>
                <w:szCs w:val="20"/>
              </w:rPr>
              <w:t>Person Load</w:t>
            </w:r>
            <w:r>
              <w:rPr>
                <w:rFonts w:ascii="Source Sans Pro" w:hAnsi="Source Sans Pro" w:cs="Arial"/>
                <w:bCs/>
                <w:color w:val="000000" w:themeColor="text1"/>
                <w:sz w:val="20"/>
                <w:szCs w:val="20"/>
              </w:rPr>
              <w:t xml:space="preserve">/Appliance </w:t>
            </w:r>
            <w:r w:rsidRPr="007A422E">
              <w:rPr>
                <w:rFonts w:ascii="Source Sans Pro" w:hAnsi="Source Sans Pro" w:cs="Arial"/>
                <w:bCs/>
                <w:color w:val="000000" w:themeColor="text1"/>
                <w:sz w:val="20"/>
                <w:szCs w:val="20"/>
              </w:rPr>
              <w:t xml:space="preserve"> interface</w:t>
            </w:r>
            <w:r>
              <w:rPr>
                <w:rFonts w:ascii="Source Sans Pro" w:hAnsi="Source Sans Pro" w:cs="Arial"/>
                <w:bCs/>
                <w:color w:val="000000" w:themeColor="text1"/>
                <w:sz w:val="20"/>
                <w:szCs w:val="20"/>
              </w:rPr>
              <w:t xml:space="preserve"> – Fork tines in use</w:t>
            </w:r>
          </w:p>
          <w:bookmarkEnd w:id="20"/>
          <w:p w14:paraId="14324F45" w14:textId="77777777" w:rsidR="00394F42" w:rsidRPr="00943AE7" w:rsidRDefault="00394F42" w:rsidP="00394F42">
            <w:pPr>
              <w:widowControl w:val="0"/>
              <w:autoSpaceDE w:val="0"/>
              <w:autoSpaceDN w:val="0"/>
              <w:adjustRightInd w:val="0"/>
              <w:rPr>
                <w:rFonts w:ascii="Source Sans Pro" w:hAnsi="Source Sans Pro" w:cs="Arial"/>
                <w:b/>
                <w:color w:val="000000" w:themeColor="text1"/>
                <w:sz w:val="6"/>
                <w:szCs w:val="6"/>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8087F37" w14:textId="77777777" w:rsidR="00394F42" w:rsidRPr="004D06D1" w:rsidRDefault="00394F42" w:rsidP="00394F42">
            <w:pPr>
              <w:widowControl w:val="0"/>
              <w:autoSpaceDE w:val="0"/>
              <w:autoSpaceDN w:val="0"/>
              <w:adjustRightInd w:val="0"/>
              <w:rPr>
                <w:rFonts w:ascii="Source Sans Pro" w:hAnsi="Source Sans Pro" w:cs="Arial"/>
                <w:bCs/>
                <w:color w:val="000000" w:themeColor="text1"/>
                <w:sz w:val="6"/>
                <w:szCs w:val="6"/>
              </w:rPr>
            </w:pPr>
          </w:p>
          <w:p w14:paraId="404B0327" w14:textId="77777777" w:rsidR="00394F42" w:rsidRPr="004D6B39" w:rsidRDefault="00394F42" w:rsidP="00394F42">
            <w:pPr>
              <w:widowControl w:val="0"/>
              <w:autoSpaceDE w:val="0"/>
              <w:autoSpaceDN w:val="0"/>
              <w:adjustRightInd w:val="0"/>
              <w:rPr>
                <w:rFonts w:ascii="Source Sans Pro" w:hAnsi="Source Sans Pro" w:cs="Arial"/>
                <w:bCs/>
                <w:color w:val="000000" w:themeColor="text1"/>
                <w:sz w:val="6"/>
                <w:szCs w:val="6"/>
              </w:rPr>
            </w:pPr>
          </w:p>
          <w:p w14:paraId="6917BDFD" w14:textId="77777777" w:rsidR="00394F42" w:rsidRDefault="00394F42" w:rsidP="00394F42">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48DD5D7" w14:textId="77777777" w:rsidR="00394F42" w:rsidRPr="00AF33C7" w:rsidRDefault="00394F42" w:rsidP="00394F42">
            <w:pPr>
              <w:widowControl w:val="0"/>
              <w:autoSpaceDE w:val="0"/>
              <w:autoSpaceDN w:val="0"/>
              <w:adjustRightInd w:val="0"/>
              <w:rPr>
                <w:rFonts w:ascii="Source Sans Pro" w:hAnsi="Source Sans Pro" w:cs="Arial"/>
                <w:bCs/>
                <w:color w:val="000000" w:themeColor="text1"/>
                <w:sz w:val="6"/>
                <w:szCs w:val="6"/>
              </w:rPr>
            </w:pPr>
          </w:p>
          <w:p w14:paraId="4EE08E64" w14:textId="77777777" w:rsidR="00394F42" w:rsidRPr="00E120F4" w:rsidRDefault="00394F42" w:rsidP="007D6906">
            <w:pPr>
              <w:widowControl w:val="0"/>
              <w:autoSpaceDE w:val="0"/>
              <w:autoSpaceDN w:val="0"/>
              <w:adjustRightInd w:val="0"/>
              <w:rPr>
                <w:rFonts w:ascii="Source Sans Pro" w:hAnsi="Source Sans Pro" w:cs="Arial"/>
                <w:b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7C3795B" w14:textId="20C93C03" w:rsidR="00394F42" w:rsidRPr="0081525B" w:rsidRDefault="00394F42" w:rsidP="00394F42">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41136888" w14:textId="7E0F01E9" w:rsidR="00394F42" w:rsidRPr="0081525B" w:rsidRDefault="00394F42" w:rsidP="00394F42">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09E0665" w14:textId="4454A371" w:rsidR="00394F42" w:rsidRPr="0081525B" w:rsidRDefault="00394F42" w:rsidP="00394F42">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0B55232" w14:textId="77777777" w:rsidR="00394F42" w:rsidRPr="00797903" w:rsidRDefault="00394F42" w:rsidP="00394F42">
            <w:pPr>
              <w:pStyle w:val="ListParagraph"/>
              <w:widowControl w:val="0"/>
              <w:autoSpaceDE w:val="0"/>
              <w:autoSpaceDN w:val="0"/>
              <w:adjustRightInd w:val="0"/>
              <w:spacing w:after="0" w:line="240" w:lineRule="auto"/>
              <w:ind w:left="0"/>
              <w:rPr>
                <w:rFonts w:ascii="Source Sans Pro" w:hAnsi="Source Sans Pro" w:cs="Arial"/>
                <w:bCs/>
                <w:color w:val="000000" w:themeColor="text1"/>
                <w:sz w:val="6"/>
                <w:szCs w:val="6"/>
              </w:rPr>
            </w:pPr>
          </w:p>
          <w:p w14:paraId="69681420" w14:textId="3D491AFD" w:rsidR="00394F42" w:rsidRPr="00800822" w:rsidRDefault="00394F42" w:rsidP="00394F42">
            <w:pPr>
              <w:widowControl w:val="0"/>
              <w:autoSpaceDE w:val="0"/>
              <w:autoSpaceDN w:val="0"/>
              <w:adjustRightInd w:val="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8A08712" w14:textId="77777777" w:rsidR="00394F42" w:rsidRDefault="00394F42" w:rsidP="00394F42">
            <w:pPr>
              <w:widowControl w:val="0"/>
              <w:autoSpaceDE w:val="0"/>
              <w:autoSpaceDN w:val="0"/>
              <w:adjustRightInd w:val="0"/>
              <w:rPr>
                <w:rFonts w:ascii="Source Sans Pro" w:hAnsi="Source Sans Pro" w:cs="Arial"/>
                <w:bCs/>
                <w:color w:val="000000" w:themeColor="text1"/>
                <w:sz w:val="6"/>
                <w:szCs w:val="6"/>
              </w:rPr>
            </w:pPr>
          </w:p>
          <w:p w14:paraId="58D8FBBF" w14:textId="19135F42" w:rsidR="00394F42" w:rsidRPr="00A9321A" w:rsidRDefault="00394F42" w:rsidP="00394F42">
            <w:pPr>
              <w:widowControl w:val="0"/>
              <w:autoSpaceDE w:val="0"/>
              <w:autoSpaceDN w:val="0"/>
              <w:adjustRightInd w:val="0"/>
              <w:rPr>
                <w:rFonts w:ascii="Source Sans Pro" w:hAnsi="Source Sans Pro" w:cs="Arial"/>
                <w:bCs/>
                <w:color w:val="000000" w:themeColor="text1"/>
                <w:sz w:val="6"/>
                <w:szCs w:val="6"/>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73EAC5A" w14:textId="1BB2D761" w:rsidR="00394F42" w:rsidRPr="0081525B" w:rsidRDefault="00394F42" w:rsidP="00394F42">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A66A3A1" w14:textId="03457C01" w:rsidR="00394F42" w:rsidRPr="0081525B" w:rsidRDefault="00394F42" w:rsidP="00394F42">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2EA03467" w14:textId="697687D2" w:rsidR="00394F42" w:rsidRPr="0081525B" w:rsidRDefault="00394F42" w:rsidP="00394F42">
            <w:pPr>
              <w:widowControl w:val="0"/>
              <w:autoSpaceDE w:val="0"/>
              <w:autoSpaceDN w:val="0"/>
              <w:adjustRightInd w:val="0"/>
              <w:jc w:val="center"/>
              <w:rPr>
                <w:rFonts w:ascii="Source Sans Pro" w:hAnsi="Source Sans Pro" w:cs="Arial"/>
                <w:bCs/>
                <w:color w:val="000000" w:themeColor="text1"/>
                <w:sz w:val="20"/>
                <w:szCs w:val="20"/>
              </w:rPr>
            </w:pPr>
          </w:p>
        </w:tc>
      </w:tr>
      <w:tr w:rsidR="007C7D3E" w:rsidRPr="004745ED" w14:paraId="5251B35E" w14:textId="77777777" w:rsidTr="00420711">
        <w:trPr>
          <w:trHeight w:val="794"/>
        </w:trPr>
        <w:tc>
          <w:tcPr>
            <w:tcW w:w="215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3137F18" w14:textId="77777777" w:rsidR="00943AE7" w:rsidRPr="00943AE7" w:rsidRDefault="00943AE7" w:rsidP="007C7D3E">
            <w:pPr>
              <w:widowControl w:val="0"/>
              <w:autoSpaceDE w:val="0"/>
              <w:autoSpaceDN w:val="0"/>
              <w:adjustRightInd w:val="0"/>
              <w:rPr>
                <w:rFonts w:ascii="Source Sans Pro" w:hAnsi="Source Sans Pro" w:cs="Arial"/>
                <w:b/>
                <w:color w:val="000000" w:themeColor="text1"/>
                <w:sz w:val="6"/>
                <w:szCs w:val="6"/>
              </w:rPr>
            </w:pPr>
          </w:p>
          <w:p w14:paraId="40096F87" w14:textId="4037ADCE" w:rsidR="007C7D3E" w:rsidRDefault="007C7D3E" w:rsidP="007C7D3E">
            <w:pPr>
              <w:widowControl w:val="0"/>
              <w:autoSpaceDE w:val="0"/>
              <w:autoSpaceDN w:val="0"/>
              <w:adjustRightInd w:val="0"/>
              <w:rPr>
                <w:rFonts w:ascii="Source Sans Pro" w:hAnsi="Source Sans Pro" w:cs="Arial"/>
                <w:b/>
                <w:color w:val="000000" w:themeColor="text1"/>
                <w:sz w:val="20"/>
                <w:szCs w:val="20"/>
              </w:rPr>
            </w:pPr>
            <w:r>
              <w:rPr>
                <w:rFonts w:ascii="Source Sans Pro" w:hAnsi="Source Sans Pro" w:cs="Arial"/>
                <w:b/>
                <w:color w:val="000000" w:themeColor="text1"/>
                <w:sz w:val="20"/>
                <w:szCs w:val="20"/>
              </w:rPr>
              <w:t>Operations:</w:t>
            </w:r>
          </w:p>
          <w:p w14:paraId="5DDFABD5" w14:textId="77777777" w:rsidR="007C7D3E" w:rsidRDefault="007C7D3E" w:rsidP="007C7D3E">
            <w:pPr>
              <w:widowControl w:val="0"/>
              <w:autoSpaceDE w:val="0"/>
              <w:autoSpaceDN w:val="0"/>
              <w:adjustRightInd w:val="0"/>
              <w:rPr>
                <w:rFonts w:ascii="Source Sans Pro" w:hAnsi="Source Sans Pro" w:cs="Arial"/>
                <w:bCs/>
                <w:color w:val="000000" w:themeColor="text1"/>
                <w:sz w:val="20"/>
                <w:szCs w:val="20"/>
              </w:rPr>
            </w:pPr>
            <w:bookmarkStart w:id="21" w:name="Environmental_considerations"/>
            <w:r w:rsidRPr="000C20F5">
              <w:rPr>
                <w:rFonts w:ascii="Source Sans Pro" w:hAnsi="Source Sans Pro" w:cs="Arial"/>
                <w:bCs/>
                <w:color w:val="000000" w:themeColor="text1"/>
                <w:sz w:val="20"/>
                <w:szCs w:val="20"/>
              </w:rPr>
              <w:t>Environmental considerations</w:t>
            </w:r>
            <w:bookmarkEnd w:id="21"/>
          </w:p>
          <w:p w14:paraId="5536453F" w14:textId="063EE59F" w:rsidR="00943AE7" w:rsidRPr="00943AE7" w:rsidRDefault="00943AE7" w:rsidP="007C7D3E">
            <w:pPr>
              <w:widowControl w:val="0"/>
              <w:autoSpaceDE w:val="0"/>
              <w:autoSpaceDN w:val="0"/>
              <w:adjustRightInd w:val="0"/>
              <w:rPr>
                <w:rFonts w:ascii="Source Sans Pro" w:hAnsi="Source Sans Pro" w:cs="Arial"/>
                <w:bCs/>
                <w:color w:val="000000" w:themeColor="text1"/>
                <w:sz w:val="4"/>
                <w:szCs w:val="4"/>
              </w:rPr>
            </w:pPr>
          </w:p>
        </w:tc>
        <w:tc>
          <w:tcPr>
            <w:tcW w:w="1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6110E0B" w14:textId="77777777" w:rsidR="007C7D3E" w:rsidRDefault="007C7D3E" w:rsidP="007C7D3E">
            <w:pPr>
              <w:widowControl w:val="0"/>
              <w:autoSpaceDE w:val="0"/>
              <w:autoSpaceDN w:val="0"/>
              <w:adjustRightInd w:val="0"/>
              <w:rPr>
                <w:rFonts w:ascii="Source Sans Pro" w:hAnsi="Source Sans Pro" w:cs="Arial"/>
                <w:bCs/>
                <w:color w:val="000000" w:themeColor="text1"/>
                <w:sz w:val="6"/>
                <w:szCs w:val="6"/>
              </w:rPr>
            </w:pPr>
          </w:p>
          <w:p w14:paraId="1E0B6ADD" w14:textId="59A3A630" w:rsidR="007C7D3E" w:rsidRPr="004D06D1" w:rsidRDefault="007C7D3E" w:rsidP="007C7D3E">
            <w:pPr>
              <w:widowControl w:val="0"/>
              <w:autoSpaceDE w:val="0"/>
              <w:autoSpaceDN w:val="0"/>
              <w:adjustRightInd w:val="0"/>
              <w:rPr>
                <w:rFonts w:ascii="Source Sans Pro" w:hAnsi="Source Sans Pro" w:cs="Arial"/>
                <w:bCs/>
                <w:color w:val="000000" w:themeColor="text1"/>
                <w:sz w:val="6"/>
                <w:szCs w:val="6"/>
              </w:rPr>
            </w:pPr>
          </w:p>
        </w:tc>
        <w:tc>
          <w:tcPr>
            <w:tcW w:w="15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073EF01" w14:textId="77777777" w:rsidR="007C7D3E" w:rsidRDefault="007C7D3E" w:rsidP="007C7D3E">
            <w:pPr>
              <w:widowControl w:val="0"/>
              <w:autoSpaceDE w:val="0"/>
              <w:autoSpaceDN w:val="0"/>
              <w:adjustRightInd w:val="0"/>
              <w:rPr>
                <w:rFonts w:ascii="Source Sans Pro" w:hAnsi="Source Sans Pro" w:cs="Arial"/>
                <w:bCs/>
                <w:color w:val="000000" w:themeColor="text1"/>
                <w:sz w:val="6"/>
                <w:szCs w:val="6"/>
              </w:rPr>
            </w:pPr>
          </w:p>
          <w:p w14:paraId="370F661F" w14:textId="48894398" w:rsidR="007C7D3E" w:rsidRPr="003E11DD" w:rsidRDefault="007C7D3E" w:rsidP="007C7D3E">
            <w:pPr>
              <w:widowControl w:val="0"/>
              <w:autoSpaceDE w:val="0"/>
              <w:autoSpaceDN w:val="0"/>
              <w:adjustRightInd w:val="0"/>
              <w:rPr>
                <w:rFonts w:ascii="Source Sans Pro" w:hAnsi="Source Sans Pro" w:cs="Arial"/>
                <w:bCs/>
                <w:i/>
                <w:iCs/>
                <w:color w:val="000000" w:themeColor="text1"/>
                <w:sz w:val="6"/>
                <w:szCs w:val="6"/>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4CD71D3" w14:textId="7812E913" w:rsidR="007C7D3E" w:rsidRPr="0081525B" w:rsidRDefault="007C7D3E" w:rsidP="007C7D3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8949F31" w14:textId="6ADB3F29" w:rsidR="007C7D3E" w:rsidRPr="0081525B" w:rsidRDefault="007C7D3E" w:rsidP="007C7D3E">
            <w:pPr>
              <w:widowControl w:val="0"/>
              <w:autoSpaceDE w:val="0"/>
              <w:autoSpaceDN w:val="0"/>
              <w:adjustRightInd w:val="0"/>
              <w:jc w:val="center"/>
              <w:rPr>
                <w:rFonts w:ascii="Source Sans Pro" w:hAnsi="Source Sans Pro" w:cs="Arial"/>
                <w:b/>
                <w:color w:val="000000" w:themeColor="text1"/>
                <w:sz w:val="20"/>
                <w:szCs w:val="20"/>
              </w:rPr>
            </w:pPr>
          </w:p>
        </w:tc>
        <w:tc>
          <w:tcPr>
            <w:tcW w:w="5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8ABF816" w14:textId="1FFA92B7" w:rsidR="007C7D3E" w:rsidRPr="0081525B" w:rsidRDefault="007C7D3E" w:rsidP="007C7D3E">
            <w:pPr>
              <w:widowControl w:val="0"/>
              <w:autoSpaceDE w:val="0"/>
              <w:autoSpaceDN w:val="0"/>
              <w:adjustRightInd w:val="0"/>
              <w:jc w:val="center"/>
              <w:rPr>
                <w:rFonts w:ascii="Source Sans Pro" w:hAnsi="Source Sans Pro" w:cs="Arial"/>
                <w:b/>
                <w:color w:val="000000" w:themeColor="text1"/>
                <w:sz w:val="20"/>
                <w:szCs w:val="20"/>
              </w:rPr>
            </w:pPr>
          </w:p>
        </w:tc>
        <w:tc>
          <w:tcPr>
            <w:tcW w:w="356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DCA0DBF" w14:textId="77777777" w:rsidR="007C7D3E" w:rsidRPr="008E2DA9" w:rsidRDefault="007C7D3E" w:rsidP="007C7D3E">
            <w:pPr>
              <w:widowControl w:val="0"/>
              <w:autoSpaceDE w:val="0"/>
              <w:autoSpaceDN w:val="0"/>
              <w:adjustRightInd w:val="0"/>
              <w:rPr>
                <w:rFonts w:ascii="Source Sans Pro" w:hAnsi="Source Sans Pro" w:cs="Arial"/>
                <w:bCs/>
                <w:color w:val="000000" w:themeColor="text1"/>
                <w:sz w:val="6"/>
                <w:szCs w:val="6"/>
              </w:rPr>
            </w:pPr>
          </w:p>
          <w:p w14:paraId="3859434D" w14:textId="4EC27E60" w:rsidR="007C7D3E" w:rsidRPr="00797903" w:rsidRDefault="007C7D3E" w:rsidP="007D6906">
            <w:pPr>
              <w:pStyle w:val="ListParagraph"/>
              <w:widowControl w:val="0"/>
              <w:autoSpaceDE w:val="0"/>
              <w:autoSpaceDN w:val="0"/>
              <w:adjustRightInd w:val="0"/>
              <w:spacing w:after="0" w:line="240" w:lineRule="auto"/>
              <w:ind w:left="0"/>
              <w:rPr>
                <w:rFonts w:ascii="Source Sans Pro" w:hAnsi="Source Sans Pro" w:cs="Arial"/>
                <w:bCs/>
                <w:color w:val="000000" w:themeColor="text1"/>
                <w:sz w:val="6"/>
                <w:szCs w:val="6"/>
              </w:rPr>
            </w:pPr>
          </w:p>
        </w:tc>
        <w:tc>
          <w:tcPr>
            <w:tcW w:w="226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A50FE1A" w14:textId="77777777" w:rsidR="007C7D3E" w:rsidRPr="000D7342" w:rsidRDefault="007C7D3E" w:rsidP="007C7D3E">
            <w:pPr>
              <w:widowControl w:val="0"/>
              <w:autoSpaceDE w:val="0"/>
              <w:autoSpaceDN w:val="0"/>
              <w:adjustRightInd w:val="0"/>
              <w:rPr>
                <w:rFonts w:ascii="Source Sans Pro" w:hAnsi="Source Sans Pro" w:cs="Arial"/>
                <w:bCs/>
                <w:color w:val="000000" w:themeColor="text1"/>
                <w:sz w:val="6"/>
                <w:szCs w:val="6"/>
              </w:rPr>
            </w:pPr>
          </w:p>
          <w:p w14:paraId="6ED36AAB" w14:textId="77777777" w:rsidR="007C7D3E" w:rsidRPr="00C036E4" w:rsidRDefault="007C7D3E" w:rsidP="007C7D3E">
            <w:pPr>
              <w:widowControl w:val="0"/>
              <w:autoSpaceDE w:val="0"/>
              <w:autoSpaceDN w:val="0"/>
              <w:adjustRightInd w:val="0"/>
              <w:rPr>
                <w:rFonts w:ascii="Source Sans Pro" w:hAnsi="Source Sans Pro" w:cs="Arial"/>
                <w:bCs/>
                <w:i/>
                <w:iCs/>
                <w:color w:val="C00000"/>
                <w:sz w:val="6"/>
                <w:szCs w:val="6"/>
              </w:rPr>
            </w:pPr>
          </w:p>
          <w:p w14:paraId="5377BC9C" w14:textId="53178655" w:rsidR="007C7D3E" w:rsidRPr="00091661" w:rsidRDefault="007C7D3E" w:rsidP="007C7D3E">
            <w:pPr>
              <w:widowControl w:val="0"/>
              <w:autoSpaceDE w:val="0"/>
              <w:autoSpaceDN w:val="0"/>
              <w:adjustRightInd w:val="0"/>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338B8C22" w14:textId="2A047B05" w:rsidR="007C7D3E" w:rsidRPr="0081525B" w:rsidRDefault="007C7D3E" w:rsidP="007C7D3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B8BB791" w14:textId="6EEA351D" w:rsidR="007C7D3E" w:rsidRPr="0081525B" w:rsidRDefault="007C7D3E" w:rsidP="007C7D3E">
            <w:pPr>
              <w:widowControl w:val="0"/>
              <w:autoSpaceDE w:val="0"/>
              <w:autoSpaceDN w:val="0"/>
              <w:adjustRightInd w:val="0"/>
              <w:jc w:val="center"/>
              <w:rPr>
                <w:rFonts w:ascii="Source Sans Pro" w:hAnsi="Source Sans Pro" w:cs="Arial"/>
                <w:bCs/>
                <w:color w:val="000000" w:themeColor="text1"/>
                <w:sz w:val="20"/>
                <w:szCs w:val="20"/>
              </w:rPr>
            </w:pPr>
          </w:p>
        </w:tc>
        <w:tc>
          <w:tcPr>
            <w:tcW w:w="5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0A0DE688" w14:textId="40BB5CF7" w:rsidR="007C7D3E" w:rsidRPr="0081525B" w:rsidRDefault="007C7D3E" w:rsidP="007C7D3E">
            <w:pPr>
              <w:widowControl w:val="0"/>
              <w:autoSpaceDE w:val="0"/>
              <w:autoSpaceDN w:val="0"/>
              <w:adjustRightInd w:val="0"/>
              <w:jc w:val="center"/>
              <w:rPr>
                <w:rFonts w:ascii="Source Sans Pro" w:hAnsi="Source Sans Pro" w:cs="Arial"/>
                <w:bCs/>
                <w:color w:val="000000" w:themeColor="text1"/>
                <w:sz w:val="20"/>
                <w:szCs w:val="20"/>
              </w:rPr>
            </w:pPr>
          </w:p>
        </w:tc>
      </w:tr>
    </w:tbl>
    <w:p w14:paraId="5CAC600C" w14:textId="77777777" w:rsidR="00A53481" w:rsidRPr="00C70D02" w:rsidRDefault="00A53481" w:rsidP="009923F6">
      <w:pPr>
        <w:tabs>
          <w:tab w:val="left" w:pos="991"/>
        </w:tabs>
        <w:rPr>
          <w:rFonts w:ascii="Source Sans Pro" w:hAnsi="Source Sans Pro"/>
          <w:sz w:val="20"/>
          <w:szCs w:val="20"/>
        </w:rPr>
      </w:pPr>
    </w:p>
    <w:sectPr w:rsidR="00A53481" w:rsidRPr="00C70D02" w:rsidSect="000469E6">
      <w:headerReference w:type="default" r:id="rId12"/>
      <w:footerReference w:type="default" r:id="rId13"/>
      <w:pgSz w:w="16838" w:h="11906" w:orient="landscape"/>
      <w:pgMar w:top="1985" w:right="1134" w:bottom="907"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245C" w14:textId="77777777" w:rsidR="004E6495" w:rsidRDefault="004E6495" w:rsidP="006F7D11">
      <w:r>
        <w:separator/>
      </w:r>
    </w:p>
  </w:endnote>
  <w:endnote w:type="continuationSeparator" w:id="0">
    <w:p w14:paraId="3D86D890" w14:textId="77777777" w:rsidR="004E6495" w:rsidRDefault="004E6495" w:rsidP="006F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6804"/>
      <w:gridCol w:w="1275"/>
      <w:gridCol w:w="2694"/>
    </w:tblGrid>
    <w:tr w:rsidR="002A0FE0" w:rsidRPr="00D40E03" w14:paraId="0638A72E" w14:textId="77777777" w:rsidTr="0036031C">
      <w:trPr>
        <w:trHeight w:val="278"/>
      </w:trPr>
      <w:tc>
        <w:tcPr>
          <w:tcW w:w="1985" w:type="dxa"/>
          <w:vAlign w:val="center"/>
        </w:tcPr>
        <w:p w14:paraId="3E678106" w14:textId="7DACA10C" w:rsidR="002A0FE0" w:rsidRPr="00D40E03" w:rsidRDefault="002A0FE0" w:rsidP="002A0FE0">
          <w:pPr>
            <w:pStyle w:val="Footer"/>
            <w:rPr>
              <w:rFonts w:ascii="Source Sans Pro" w:hAnsi="Source Sans Pro"/>
              <w:sz w:val="16"/>
              <w:szCs w:val="16"/>
            </w:rPr>
          </w:pPr>
          <w:r w:rsidRPr="00D40E03">
            <w:rPr>
              <w:rFonts w:ascii="Source Sans Pro" w:hAnsi="Source Sans Pro"/>
              <w:sz w:val="16"/>
              <w:szCs w:val="16"/>
            </w:rPr>
            <w:t>Process Owner:</w:t>
          </w:r>
          <w:r w:rsidR="00456C9E">
            <w:rPr>
              <w:rFonts w:ascii="Source Sans Pro" w:hAnsi="Source Sans Pro"/>
              <w:sz w:val="16"/>
              <w:szCs w:val="16"/>
            </w:rPr>
            <w:t xml:space="preserve"> </w:t>
          </w:r>
        </w:p>
      </w:tc>
      <w:tc>
        <w:tcPr>
          <w:tcW w:w="1701" w:type="dxa"/>
          <w:vAlign w:val="center"/>
        </w:tcPr>
        <w:p w14:paraId="23CD99A6" w14:textId="11FCB6A0" w:rsidR="002A0FE0" w:rsidRPr="00D40E03" w:rsidRDefault="002A0FE0" w:rsidP="002A0FE0">
          <w:pPr>
            <w:pStyle w:val="Footer"/>
            <w:rPr>
              <w:rFonts w:ascii="Source Sans Pro" w:hAnsi="Source Sans Pro"/>
              <w:sz w:val="16"/>
              <w:szCs w:val="16"/>
            </w:rPr>
          </w:pPr>
        </w:p>
      </w:tc>
      <w:tc>
        <w:tcPr>
          <w:tcW w:w="6804" w:type="dxa"/>
          <w:vAlign w:val="center"/>
        </w:tcPr>
        <w:p w14:paraId="218C404F" w14:textId="77777777" w:rsidR="002A0FE0" w:rsidRPr="00D40E03" w:rsidRDefault="002A0FE0" w:rsidP="002A0FE0">
          <w:pPr>
            <w:pStyle w:val="Footer"/>
            <w:rPr>
              <w:rFonts w:ascii="Source Sans Pro" w:hAnsi="Source Sans Pro"/>
              <w:sz w:val="16"/>
              <w:szCs w:val="16"/>
            </w:rPr>
          </w:pPr>
        </w:p>
      </w:tc>
      <w:tc>
        <w:tcPr>
          <w:tcW w:w="1275" w:type="dxa"/>
          <w:vAlign w:val="center"/>
        </w:tcPr>
        <w:p w14:paraId="1C8BE9B9" w14:textId="77777777" w:rsidR="002A0FE0" w:rsidRPr="00D40E03" w:rsidRDefault="002A0FE0" w:rsidP="002A0FE0">
          <w:pPr>
            <w:pStyle w:val="Footer"/>
            <w:rPr>
              <w:rFonts w:ascii="Source Sans Pro" w:hAnsi="Source Sans Pro"/>
              <w:sz w:val="16"/>
              <w:szCs w:val="16"/>
            </w:rPr>
          </w:pPr>
          <w:r w:rsidRPr="00D40E03">
            <w:rPr>
              <w:rFonts w:ascii="Source Sans Pro" w:hAnsi="Source Sans Pro"/>
              <w:sz w:val="16"/>
              <w:szCs w:val="16"/>
            </w:rPr>
            <w:t>Document No.:</w:t>
          </w:r>
        </w:p>
      </w:tc>
      <w:tc>
        <w:tcPr>
          <w:tcW w:w="2694" w:type="dxa"/>
          <w:vAlign w:val="center"/>
        </w:tcPr>
        <w:p w14:paraId="3E921B93" w14:textId="770D7A0F" w:rsidR="002A0FE0" w:rsidRPr="00D40E03" w:rsidRDefault="002A0FE0" w:rsidP="002A0FE0">
          <w:pPr>
            <w:pStyle w:val="Footer"/>
            <w:rPr>
              <w:rFonts w:ascii="Source Sans Pro" w:hAnsi="Source Sans Pro"/>
              <w:sz w:val="16"/>
              <w:szCs w:val="16"/>
            </w:rPr>
          </w:pPr>
        </w:p>
      </w:tc>
    </w:tr>
    <w:tr w:rsidR="002A0FE0" w:rsidRPr="00D40E03" w14:paraId="21F5CB9D" w14:textId="77777777" w:rsidTr="00FF1CB5">
      <w:tc>
        <w:tcPr>
          <w:tcW w:w="1985" w:type="dxa"/>
          <w:vAlign w:val="center"/>
        </w:tcPr>
        <w:p w14:paraId="46723BD8" w14:textId="4279BD8E" w:rsidR="002A0FE0" w:rsidRPr="00D40E03" w:rsidRDefault="002A0FE0" w:rsidP="002A0FE0">
          <w:pPr>
            <w:pStyle w:val="Footer"/>
            <w:rPr>
              <w:rFonts w:ascii="Source Sans Pro" w:hAnsi="Source Sans Pro"/>
              <w:sz w:val="16"/>
              <w:szCs w:val="16"/>
            </w:rPr>
          </w:pPr>
          <w:r w:rsidRPr="00D40E03">
            <w:rPr>
              <w:rFonts w:ascii="Source Sans Pro" w:hAnsi="Source Sans Pro"/>
              <w:sz w:val="16"/>
              <w:szCs w:val="16"/>
            </w:rPr>
            <w:t>Approved By:</w:t>
          </w:r>
          <w:r w:rsidR="00662782">
            <w:rPr>
              <w:rFonts w:ascii="Source Sans Pro" w:hAnsi="Source Sans Pro"/>
              <w:sz w:val="16"/>
              <w:szCs w:val="16"/>
            </w:rPr>
            <w:t xml:space="preserve"> </w:t>
          </w:r>
        </w:p>
      </w:tc>
      <w:tc>
        <w:tcPr>
          <w:tcW w:w="1701" w:type="dxa"/>
          <w:vAlign w:val="center"/>
        </w:tcPr>
        <w:p w14:paraId="276EA6C9" w14:textId="6FD7ABD2" w:rsidR="002A0FE0" w:rsidRPr="00D40E03" w:rsidRDefault="002A0FE0" w:rsidP="002A0FE0">
          <w:pPr>
            <w:pStyle w:val="Footer"/>
            <w:rPr>
              <w:rFonts w:ascii="Source Sans Pro" w:hAnsi="Source Sans Pro"/>
              <w:sz w:val="16"/>
              <w:szCs w:val="16"/>
            </w:rPr>
          </w:pPr>
        </w:p>
      </w:tc>
      <w:tc>
        <w:tcPr>
          <w:tcW w:w="6804" w:type="dxa"/>
          <w:vAlign w:val="center"/>
        </w:tcPr>
        <w:p w14:paraId="5B013446" w14:textId="77777777" w:rsidR="002A0FE0" w:rsidRPr="00D40E03" w:rsidRDefault="002A0FE0" w:rsidP="002A0FE0">
          <w:pPr>
            <w:pStyle w:val="Footer"/>
            <w:rPr>
              <w:rFonts w:ascii="Source Sans Pro" w:hAnsi="Source Sans Pro"/>
              <w:sz w:val="16"/>
              <w:szCs w:val="16"/>
            </w:rPr>
          </w:pPr>
        </w:p>
      </w:tc>
      <w:tc>
        <w:tcPr>
          <w:tcW w:w="1275" w:type="dxa"/>
          <w:vAlign w:val="center"/>
        </w:tcPr>
        <w:p w14:paraId="583F57AA" w14:textId="77777777" w:rsidR="002A0FE0" w:rsidRPr="00D40E03" w:rsidRDefault="002A0FE0" w:rsidP="002A0FE0">
          <w:pPr>
            <w:pStyle w:val="Footer"/>
            <w:rPr>
              <w:rFonts w:ascii="Source Sans Pro" w:hAnsi="Source Sans Pro"/>
              <w:sz w:val="16"/>
              <w:szCs w:val="16"/>
            </w:rPr>
          </w:pPr>
          <w:r w:rsidRPr="00D40E03">
            <w:rPr>
              <w:rFonts w:ascii="Source Sans Pro" w:hAnsi="Source Sans Pro"/>
              <w:sz w:val="16"/>
              <w:szCs w:val="16"/>
            </w:rPr>
            <w:t>Document Rev:</w:t>
          </w:r>
        </w:p>
      </w:tc>
      <w:tc>
        <w:tcPr>
          <w:tcW w:w="2694" w:type="dxa"/>
          <w:vAlign w:val="center"/>
        </w:tcPr>
        <w:p w14:paraId="111306BA" w14:textId="79F0D128" w:rsidR="002A0FE0" w:rsidRPr="00D40E03" w:rsidRDefault="002A0FE0" w:rsidP="002A0FE0">
          <w:pPr>
            <w:pStyle w:val="Footer"/>
            <w:rPr>
              <w:rFonts w:ascii="Source Sans Pro" w:hAnsi="Source Sans Pro"/>
              <w:sz w:val="16"/>
              <w:szCs w:val="16"/>
            </w:rPr>
          </w:pPr>
        </w:p>
      </w:tc>
    </w:tr>
    <w:tr w:rsidR="002A0FE0" w:rsidRPr="00D40E03" w14:paraId="4438625D" w14:textId="77777777" w:rsidTr="00FF1CB5">
      <w:tc>
        <w:tcPr>
          <w:tcW w:w="1985" w:type="dxa"/>
          <w:vAlign w:val="center"/>
        </w:tcPr>
        <w:p w14:paraId="6D9108CB" w14:textId="64F30452" w:rsidR="002A0FE0" w:rsidRPr="00D40E03" w:rsidRDefault="00662782" w:rsidP="002A0FE0">
          <w:pPr>
            <w:pStyle w:val="Footer"/>
            <w:rPr>
              <w:rFonts w:ascii="Source Sans Pro" w:hAnsi="Source Sans Pro"/>
              <w:sz w:val="16"/>
              <w:szCs w:val="16"/>
            </w:rPr>
          </w:pPr>
          <w:r w:rsidRPr="00D40E03">
            <w:rPr>
              <w:rFonts w:ascii="Source Sans Pro" w:hAnsi="Source Sans Pro"/>
              <w:sz w:val="16"/>
              <w:szCs w:val="16"/>
            </w:rPr>
            <w:t>Page</w:t>
          </w:r>
          <w:r w:rsidR="002F6516">
            <w:rPr>
              <w:rFonts w:ascii="Source Sans Pro" w:hAnsi="Source Sans Pro"/>
              <w:sz w:val="16"/>
              <w:szCs w:val="16"/>
            </w:rPr>
            <w:t>:</w:t>
          </w:r>
          <w:r w:rsidR="0036031C">
            <w:rPr>
              <w:rFonts w:ascii="Source Sans Pro" w:hAnsi="Source Sans Pro"/>
              <w:sz w:val="16"/>
              <w:szCs w:val="16"/>
            </w:rPr>
            <w:t xml:space="preserve"> </w:t>
          </w:r>
          <w:r w:rsidR="0036031C" w:rsidRPr="00662782">
            <w:rPr>
              <w:rFonts w:ascii="Source Sans Pro" w:hAnsi="Source Sans Pro"/>
              <w:sz w:val="18"/>
              <w:szCs w:val="18"/>
            </w:rPr>
            <w:fldChar w:fldCharType="begin"/>
          </w:r>
          <w:r w:rsidR="0036031C" w:rsidRPr="00662782">
            <w:rPr>
              <w:rFonts w:ascii="Source Sans Pro" w:hAnsi="Source Sans Pro"/>
              <w:sz w:val="18"/>
              <w:szCs w:val="18"/>
            </w:rPr>
            <w:instrText xml:space="preserve"> PAGE  \* Arabic  \* MERGEFORMAT </w:instrText>
          </w:r>
          <w:r w:rsidR="0036031C" w:rsidRPr="00662782">
            <w:rPr>
              <w:rFonts w:ascii="Source Sans Pro" w:hAnsi="Source Sans Pro"/>
              <w:sz w:val="18"/>
              <w:szCs w:val="18"/>
            </w:rPr>
            <w:fldChar w:fldCharType="separate"/>
          </w:r>
          <w:r w:rsidR="0036031C">
            <w:rPr>
              <w:rFonts w:ascii="Source Sans Pro" w:hAnsi="Source Sans Pro"/>
              <w:sz w:val="18"/>
              <w:szCs w:val="18"/>
            </w:rPr>
            <w:t>1</w:t>
          </w:r>
          <w:r w:rsidR="0036031C" w:rsidRPr="00662782">
            <w:rPr>
              <w:rFonts w:ascii="Source Sans Pro" w:hAnsi="Source Sans Pro"/>
              <w:sz w:val="18"/>
              <w:szCs w:val="18"/>
            </w:rPr>
            <w:fldChar w:fldCharType="end"/>
          </w:r>
        </w:p>
      </w:tc>
      <w:tc>
        <w:tcPr>
          <w:tcW w:w="1701" w:type="dxa"/>
          <w:vAlign w:val="center"/>
        </w:tcPr>
        <w:p w14:paraId="700B4DE0" w14:textId="59F99D79" w:rsidR="002A0FE0" w:rsidRPr="00D40E03" w:rsidRDefault="002F6516" w:rsidP="002A0FE0">
          <w:pPr>
            <w:pStyle w:val="Footer"/>
            <w:rPr>
              <w:rFonts w:ascii="Source Sans Pro" w:hAnsi="Source Sans Pro"/>
              <w:sz w:val="16"/>
              <w:szCs w:val="16"/>
            </w:rPr>
          </w:pPr>
          <w:r w:rsidRPr="00D40E03">
            <w:rPr>
              <w:rFonts w:ascii="Source Sans Pro" w:hAnsi="Source Sans Pro"/>
              <w:sz w:val="16"/>
              <w:szCs w:val="16"/>
            </w:rPr>
            <w:t xml:space="preserve"> </w:t>
          </w:r>
        </w:p>
      </w:tc>
      <w:tc>
        <w:tcPr>
          <w:tcW w:w="6804" w:type="dxa"/>
          <w:vAlign w:val="center"/>
        </w:tcPr>
        <w:p w14:paraId="7CB78D92" w14:textId="77777777" w:rsidR="002A0FE0" w:rsidRPr="00D40E03" w:rsidRDefault="002A0FE0" w:rsidP="002A0FE0">
          <w:pPr>
            <w:pStyle w:val="Footer"/>
            <w:rPr>
              <w:rFonts w:ascii="Source Sans Pro" w:hAnsi="Source Sans Pro"/>
              <w:sz w:val="16"/>
              <w:szCs w:val="16"/>
            </w:rPr>
          </w:pPr>
        </w:p>
      </w:tc>
      <w:tc>
        <w:tcPr>
          <w:tcW w:w="1275" w:type="dxa"/>
          <w:vAlign w:val="center"/>
        </w:tcPr>
        <w:p w14:paraId="28BF1C57" w14:textId="77777777" w:rsidR="002A0FE0" w:rsidRPr="00D40E03" w:rsidRDefault="002A0FE0" w:rsidP="002A0FE0">
          <w:pPr>
            <w:pStyle w:val="Footer"/>
            <w:rPr>
              <w:rFonts w:ascii="Source Sans Pro" w:hAnsi="Source Sans Pro"/>
              <w:sz w:val="16"/>
              <w:szCs w:val="16"/>
            </w:rPr>
          </w:pPr>
          <w:r w:rsidRPr="00D40E03">
            <w:rPr>
              <w:rFonts w:ascii="Source Sans Pro" w:hAnsi="Source Sans Pro"/>
              <w:sz w:val="16"/>
              <w:szCs w:val="16"/>
            </w:rPr>
            <w:t>Date Approved:</w:t>
          </w:r>
        </w:p>
      </w:tc>
      <w:tc>
        <w:tcPr>
          <w:tcW w:w="2694" w:type="dxa"/>
          <w:vAlign w:val="center"/>
        </w:tcPr>
        <w:p w14:paraId="46AF0AA6" w14:textId="6D78E66D" w:rsidR="002A0FE0" w:rsidRPr="00D40E03" w:rsidRDefault="002A0FE0" w:rsidP="002A0FE0">
          <w:pPr>
            <w:pStyle w:val="Footer"/>
            <w:rPr>
              <w:rFonts w:ascii="Source Sans Pro" w:hAnsi="Source Sans Pro"/>
              <w:sz w:val="16"/>
              <w:szCs w:val="16"/>
            </w:rPr>
          </w:pPr>
        </w:p>
      </w:tc>
    </w:tr>
  </w:tbl>
  <w:p w14:paraId="738757B5" w14:textId="4F036E63" w:rsidR="006F7D11" w:rsidRPr="00AA7093" w:rsidRDefault="006F7D11">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FD49" w14:textId="77777777" w:rsidR="004E6495" w:rsidRDefault="004E6495" w:rsidP="006F7D11">
      <w:r>
        <w:separator/>
      </w:r>
    </w:p>
  </w:footnote>
  <w:footnote w:type="continuationSeparator" w:id="0">
    <w:p w14:paraId="2707EEA8" w14:textId="77777777" w:rsidR="004E6495" w:rsidRDefault="004E6495" w:rsidP="006F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0FF3" w14:textId="51AEA5BA" w:rsidR="00776819" w:rsidRDefault="00B575FB" w:rsidP="00797601">
    <w:pPr>
      <w:pStyle w:val="Header"/>
    </w:pPr>
    <w:r>
      <w:rPr>
        <w:noProof/>
      </w:rPr>
      <w:drawing>
        <wp:anchor distT="0" distB="0" distL="114300" distR="114300" simplePos="0" relativeHeight="251686912" behindDoc="0" locked="0" layoutInCell="1" allowOverlap="1" wp14:anchorId="77233290" wp14:editId="4BBAB929">
          <wp:simplePos x="0" y="0"/>
          <wp:positionH relativeFrom="margin">
            <wp:posOffset>6728171</wp:posOffset>
          </wp:positionH>
          <wp:positionV relativeFrom="paragraph">
            <wp:posOffset>-284925</wp:posOffset>
          </wp:positionV>
          <wp:extent cx="2025015" cy="810260"/>
          <wp:effectExtent l="0" t="0" r="0" b="0"/>
          <wp:wrapSquare wrapText="bothSides"/>
          <wp:docPr id="912370487" name="Picture 912370487" descr="logo-placeholder - 4M4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laceholder - 4M4Y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1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90F" w:rsidRPr="00C44FC8">
      <w:rPr>
        <w:noProof/>
      </w:rPr>
      <mc:AlternateContent>
        <mc:Choice Requires="wps">
          <w:drawing>
            <wp:anchor distT="45720" distB="45720" distL="114300" distR="114300" simplePos="0" relativeHeight="251684864" behindDoc="0" locked="0" layoutInCell="1" allowOverlap="1" wp14:anchorId="475DE516" wp14:editId="4E5C9E23">
              <wp:simplePos x="0" y="0"/>
              <wp:positionH relativeFrom="margin">
                <wp:align>left</wp:align>
              </wp:positionH>
              <wp:positionV relativeFrom="paragraph">
                <wp:posOffset>3810</wp:posOffset>
              </wp:positionV>
              <wp:extent cx="4476750" cy="36766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368135"/>
                      </a:xfrm>
                      <a:prstGeom prst="rect">
                        <a:avLst/>
                      </a:prstGeom>
                      <a:noFill/>
                      <a:ln w="9525">
                        <a:noFill/>
                        <a:miter lim="800000"/>
                        <a:headEnd/>
                        <a:tailEnd/>
                      </a:ln>
                    </wps:spPr>
                    <wps:txbx>
                      <w:txbxContent>
                        <w:p w14:paraId="00B82768" w14:textId="0A239668" w:rsidR="00C44FC8" w:rsidRPr="00F21249" w:rsidRDefault="00655DF6" w:rsidP="00A75738">
                          <w:pPr>
                            <w:rPr>
                              <w:rFonts w:ascii="Source Sans Pro" w:hAnsi="Source Sans Pro"/>
                              <w:color w:val="000000" w:themeColor="text1"/>
                            </w:rPr>
                          </w:pPr>
                          <w:r w:rsidRPr="00F21249">
                            <w:rPr>
                              <w:rFonts w:ascii="Source Sans Pro" w:hAnsi="Source Sans Pro"/>
                              <w:b/>
                              <w:bCs/>
                              <w:color w:val="000000" w:themeColor="text1"/>
                              <w:sz w:val="28"/>
                              <w:szCs w:val="28"/>
                            </w:rPr>
                            <w:t xml:space="preserve">Activity </w:t>
                          </w:r>
                          <w:r w:rsidR="00690C50" w:rsidRPr="00F21249">
                            <w:rPr>
                              <w:rFonts w:ascii="Source Sans Pro" w:hAnsi="Source Sans Pro"/>
                              <w:b/>
                              <w:bCs/>
                              <w:color w:val="000000" w:themeColor="text1"/>
                              <w:sz w:val="28"/>
                              <w:szCs w:val="28"/>
                            </w:rPr>
                            <w:t>Risk Assessment</w:t>
                          </w:r>
                          <w:r w:rsidR="00F21249">
                            <w:rPr>
                              <w:rFonts w:ascii="Source Sans Pro" w:hAnsi="Source Sans Pro"/>
                              <w:b/>
                              <w:bCs/>
                              <w:color w:val="000000" w:themeColor="text1"/>
                              <w:sz w:val="28"/>
                              <w:szCs w:val="28"/>
                            </w:rPr>
                            <w:t xml:space="preserve">: </w:t>
                          </w:r>
                          <w:r w:rsidR="00F21249" w:rsidRPr="00420711">
                            <w:rPr>
                              <w:rFonts w:ascii="Source Sans Pro" w:hAnsi="Source Sans Pro"/>
                              <w:color w:val="000000" w:themeColor="text1"/>
                              <w:sz w:val="28"/>
                              <w:szCs w:val="28"/>
                            </w:rPr>
                            <w:t>E</w:t>
                          </w:r>
                          <w:r w:rsidR="0021190F" w:rsidRPr="00420711">
                            <w:rPr>
                              <w:rFonts w:ascii="Source Sans Pro" w:hAnsi="Source Sans Pro"/>
                              <w:color w:val="000000" w:themeColor="text1"/>
                              <w:sz w:val="28"/>
                              <w:szCs w:val="28"/>
                            </w:rPr>
                            <w:t xml:space="preserve">xcavator </w:t>
                          </w:r>
                          <w:r w:rsidR="00F21249" w:rsidRPr="00420711">
                            <w:rPr>
                              <w:rFonts w:ascii="Source Sans Pro" w:hAnsi="Source Sans Pro"/>
                              <w:color w:val="000000" w:themeColor="text1"/>
                              <w:sz w:val="28"/>
                              <w:szCs w:val="28"/>
                            </w:rPr>
                            <w:t>L</w:t>
                          </w:r>
                          <w:r w:rsidR="0021190F" w:rsidRPr="00420711">
                            <w:rPr>
                              <w:rFonts w:ascii="Source Sans Pro" w:hAnsi="Source Sans Pro"/>
                              <w:color w:val="000000" w:themeColor="text1"/>
                              <w:sz w:val="28"/>
                              <w:szCs w:val="28"/>
                            </w:rPr>
                            <w:t xml:space="preserve">ifting </w:t>
                          </w:r>
                          <w:r w:rsidR="00F21249" w:rsidRPr="00420711">
                            <w:rPr>
                              <w:rFonts w:ascii="Source Sans Pro" w:hAnsi="Source Sans Pro"/>
                              <w:color w:val="000000" w:themeColor="text1"/>
                              <w:sz w:val="28"/>
                              <w:szCs w:val="28"/>
                            </w:rPr>
                            <w:t>O</w:t>
                          </w:r>
                          <w:r w:rsidR="0021190F" w:rsidRPr="00420711">
                            <w:rPr>
                              <w:rFonts w:ascii="Source Sans Pro" w:hAnsi="Source Sans Pro"/>
                              <w:color w:val="000000" w:themeColor="text1"/>
                              <w:sz w:val="28"/>
                              <w:szCs w:val="28"/>
                            </w:rPr>
                            <w:t>perations</w:t>
                          </w:r>
                          <w:r w:rsidR="0021190F" w:rsidRPr="00F21249">
                            <w:rPr>
                              <w:rFonts w:ascii="Source Sans Pro" w:hAnsi="Source Sans Pro"/>
                              <w:b/>
                              <w:bCs/>
                              <w:color w:val="000000" w:themeColor="text1"/>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DE516" id="_x0000_t202" coordsize="21600,21600" o:spt="202" path="m,l,21600r21600,l21600,xe">
              <v:stroke joinstyle="miter"/>
              <v:path gradientshapeok="t" o:connecttype="rect"/>
            </v:shapetype>
            <v:shape id="_x0000_s1027" type="#_x0000_t202" style="position:absolute;margin-left:0;margin-top:.3pt;width:352.5pt;height:28.9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" filled="f" stroked="f">
              <v:textbox>
                <w:txbxContent>
                  <w:p w14:paraId="00B82768" w14:textId="0A239668" w:rsidR="00C44FC8" w:rsidRPr="00F21249" w:rsidRDefault="00655DF6" w:rsidP="00A75738">
                    <w:pPr>
                      <w:rPr>
                        <w:rFonts w:ascii="Source Sans Pro" w:hAnsi="Source Sans Pro"/>
                        <w:color w:val="000000" w:themeColor="text1"/>
                      </w:rPr>
                    </w:pPr>
                    <w:r w:rsidRPr="00F21249">
                      <w:rPr>
                        <w:rFonts w:ascii="Source Sans Pro" w:hAnsi="Source Sans Pro"/>
                        <w:b/>
                        <w:bCs/>
                        <w:color w:val="000000" w:themeColor="text1"/>
                        <w:sz w:val="28"/>
                        <w:szCs w:val="28"/>
                      </w:rPr>
                      <w:t xml:space="preserve">Activity </w:t>
                    </w:r>
                    <w:r w:rsidR="00690C50" w:rsidRPr="00F21249">
                      <w:rPr>
                        <w:rFonts w:ascii="Source Sans Pro" w:hAnsi="Source Sans Pro"/>
                        <w:b/>
                        <w:bCs/>
                        <w:color w:val="000000" w:themeColor="text1"/>
                        <w:sz w:val="28"/>
                        <w:szCs w:val="28"/>
                      </w:rPr>
                      <w:t>Risk Assessment</w:t>
                    </w:r>
                    <w:r w:rsidR="00F21249">
                      <w:rPr>
                        <w:rFonts w:ascii="Source Sans Pro" w:hAnsi="Source Sans Pro"/>
                        <w:b/>
                        <w:bCs/>
                        <w:color w:val="000000" w:themeColor="text1"/>
                        <w:sz w:val="28"/>
                        <w:szCs w:val="28"/>
                      </w:rPr>
                      <w:t xml:space="preserve">: </w:t>
                    </w:r>
                    <w:r w:rsidR="00F21249" w:rsidRPr="00420711">
                      <w:rPr>
                        <w:rFonts w:ascii="Source Sans Pro" w:hAnsi="Source Sans Pro"/>
                        <w:color w:val="000000" w:themeColor="text1"/>
                        <w:sz w:val="28"/>
                        <w:szCs w:val="28"/>
                      </w:rPr>
                      <w:t>E</w:t>
                    </w:r>
                    <w:r w:rsidR="0021190F" w:rsidRPr="00420711">
                      <w:rPr>
                        <w:rFonts w:ascii="Source Sans Pro" w:hAnsi="Source Sans Pro"/>
                        <w:color w:val="000000" w:themeColor="text1"/>
                        <w:sz w:val="28"/>
                        <w:szCs w:val="28"/>
                      </w:rPr>
                      <w:t xml:space="preserve">xcavator </w:t>
                    </w:r>
                    <w:r w:rsidR="00F21249" w:rsidRPr="00420711">
                      <w:rPr>
                        <w:rFonts w:ascii="Source Sans Pro" w:hAnsi="Source Sans Pro"/>
                        <w:color w:val="000000" w:themeColor="text1"/>
                        <w:sz w:val="28"/>
                        <w:szCs w:val="28"/>
                      </w:rPr>
                      <w:t>L</w:t>
                    </w:r>
                    <w:r w:rsidR="0021190F" w:rsidRPr="00420711">
                      <w:rPr>
                        <w:rFonts w:ascii="Source Sans Pro" w:hAnsi="Source Sans Pro"/>
                        <w:color w:val="000000" w:themeColor="text1"/>
                        <w:sz w:val="28"/>
                        <w:szCs w:val="28"/>
                      </w:rPr>
                      <w:t xml:space="preserve">ifting </w:t>
                    </w:r>
                    <w:r w:rsidR="00F21249" w:rsidRPr="00420711">
                      <w:rPr>
                        <w:rFonts w:ascii="Source Sans Pro" w:hAnsi="Source Sans Pro"/>
                        <w:color w:val="000000" w:themeColor="text1"/>
                        <w:sz w:val="28"/>
                        <w:szCs w:val="28"/>
                      </w:rPr>
                      <w:t>O</w:t>
                    </w:r>
                    <w:r w:rsidR="0021190F" w:rsidRPr="00420711">
                      <w:rPr>
                        <w:rFonts w:ascii="Source Sans Pro" w:hAnsi="Source Sans Pro"/>
                        <w:color w:val="000000" w:themeColor="text1"/>
                        <w:sz w:val="28"/>
                        <w:szCs w:val="28"/>
                      </w:rPr>
                      <w:t>perations</w:t>
                    </w:r>
                    <w:r w:rsidR="0021190F" w:rsidRPr="00F21249">
                      <w:rPr>
                        <w:rFonts w:ascii="Source Sans Pro" w:hAnsi="Source Sans Pro"/>
                        <w:b/>
                        <w:bCs/>
                        <w:color w:val="000000" w:themeColor="text1"/>
                        <w:sz w:val="28"/>
                        <w:szCs w:val="28"/>
                      </w:rPr>
                      <w:t xml:space="preserve">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9A5"/>
    <w:multiLevelType w:val="hybridMultilevel"/>
    <w:tmpl w:val="24BE040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1126BD"/>
    <w:multiLevelType w:val="hybridMultilevel"/>
    <w:tmpl w:val="94F62A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17B16"/>
    <w:multiLevelType w:val="hybridMultilevel"/>
    <w:tmpl w:val="982A0B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977815"/>
    <w:multiLevelType w:val="hybridMultilevel"/>
    <w:tmpl w:val="C4CC521E"/>
    <w:lvl w:ilvl="0" w:tplc="DA88208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944489"/>
    <w:multiLevelType w:val="hybridMultilevel"/>
    <w:tmpl w:val="F5F8BB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BE6633"/>
    <w:multiLevelType w:val="hybridMultilevel"/>
    <w:tmpl w:val="31980A84"/>
    <w:lvl w:ilvl="0" w:tplc="ABFC6C5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504B7E"/>
    <w:multiLevelType w:val="hybridMultilevel"/>
    <w:tmpl w:val="EB1057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7086C"/>
    <w:multiLevelType w:val="hybridMultilevel"/>
    <w:tmpl w:val="6FD47E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A023B"/>
    <w:multiLevelType w:val="hybridMultilevel"/>
    <w:tmpl w:val="6C0A1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B0A0A"/>
    <w:multiLevelType w:val="hybridMultilevel"/>
    <w:tmpl w:val="8C8A18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6F5BC4"/>
    <w:multiLevelType w:val="hybridMultilevel"/>
    <w:tmpl w:val="86C004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A5FB4"/>
    <w:multiLevelType w:val="hybridMultilevel"/>
    <w:tmpl w:val="9C5E4A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967CAA"/>
    <w:multiLevelType w:val="hybridMultilevel"/>
    <w:tmpl w:val="A8D0AF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4709A5"/>
    <w:multiLevelType w:val="hybridMultilevel"/>
    <w:tmpl w:val="42201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774EF"/>
    <w:multiLevelType w:val="hybridMultilevel"/>
    <w:tmpl w:val="8ACE8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B4B8A"/>
    <w:multiLevelType w:val="hybridMultilevel"/>
    <w:tmpl w:val="71D0B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D71F0"/>
    <w:multiLevelType w:val="hybridMultilevel"/>
    <w:tmpl w:val="C4AEE7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9074C"/>
    <w:multiLevelType w:val="hybridMultilevel"/>
    <w:tmpl w:val="389407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4A6FDF"/>
    <w:multiLevelType w:val="hybridMultilevel"/>
    <w:tmpl w:val="AC4686F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2754F"/>
    <w:multiLevelType w:val="hybridMultilevel"/>
    <w:tmpl w:val="1506DD74"/>
    <w:lvl w:ilvl="0" w:tplc="37DC3CB4">
      <w:start w:val="1"/>
      <w:numFmt w:val="bullet"/>
      <w:lvlText w:val=""/>
      <w:lvlJc w:val="left"/>
      <w:pPr>
        <w:ind w:left="360" w:hanging="360"/>
      </w:pPr>
      <w:rPr>
        <w:rFonts w:ascii="Wingdings" w:hAnsi="Wingdings" w:hint="default"/>
        <w:color w:val="auto"/>
      </w:rPr>
    </w:lvl>
    <w:lvl w:ilvl="1" w:tplc="657841CA">
      <w:start w:val="1"/>
      <w:numFmt w:val="bullet"/>
      <w:lvlText w:val=""/>
      <w:lvlJc w:val="left"/>
      <w:pPr>
        <w:ind w:left="1080" w:hanging="360"/>
      </w:pPr>
      <w:rPr>
        <w:rFonts w:ascii="Wingdings" w:hAnsi="Wingdings"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EE61E8"/>
    <w:multiLevelType w:val="hybridMultilevel"/>
    <w:tmpl w:val="8110A5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B3716E"/>
    <w:multiLevelType w:val="hybridMultilevel"/>
    <w:tmpl w:val="C54A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20A54"/>
    <w:multiLevelType w:val="hybridMultilevel"/>
    <w:tmpl w:val="712C39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4A227A"/>
    <w:multiLevelType w:val="hybridMultilevel"/>
    <w:tmpl w:val="0F768F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41B0C"/>
    <w:multiLevelType w:val="hybridMultilevel"/>
    <w:tmpl w:val="A1129C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2493A"/>
    <w:multiLevelType w:val="hybridMultilevel"/>
    <w:tmpl w:val="1ABE66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0024E2"/>
    <w:multiLevelType w:val="hybridMultilevel"/>
    <w:tmpl w:val="57D041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F5BF3"/>
    <w:multiLevelType w:val="hybridMultilevel"/>
    <w:tmpl w:val="83D85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97251"/>
    <w:multiLevelType w:val="hybridMultilevel"/>
    <w:tmpl w:val="8070B8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A477E4"/>
    <w:multiLevelType w:val="hybridMultilevel"/>
    <w:tmpl w:val="D2FE02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4A3B1E"/>
    <w:multiLevelType w:val="hybridMultilevel"/>
    <w:tmpl w:val="57909C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82739"/>
    <w:multiLevelType w:val="hybridMultilevel"/>
    <w:tmpl w:val="BBDC5C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01CC0"/>
    <w:multiLevelType w:val="hybridMultilevel"/>
    <w:tmpl w:val="3F0CF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5721F1"/>
    <w:multiLevelType w:val="hybridMultilevel"/>
    <w:tmpl w:val="952885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D81"/>
    <w:multiLevelType w:val="hybridMultilevel"/>
    <w:tmpl w:val="680E4F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9104796">
    <w:abstractNumId w:val="18"/>
  </w:num>
  <w:num w:numId="2" w16cid:durableId="1255819788">
    <w:abstractNumId w:val="15"/>
  </w:num>
  <w:num w:numId="3" w16cid:durableId="1114834826">
    <w:abstractNumId w:val="9"/>
  </w:num>
  <w:num w:numId="4" w16cid:durableId="1452282504">
    <w:abstractNumId w:val="13"/>
  </w:num>
  <w:num w:numId="5" w16cid:durableId="2055735859">
    <w:abstractNumId w:val="29"/>
  </w:num>
  <w:num w:numId="6" w16cid:durableId="2082292837">
    <w:abstractNumId w:val="19"/>
  </w:num>
  <w:num w:numId="7" w16cid:durableId="1593515397">
    <w:abstractNumId w:val="11"/>
  </w:num>
  <w:num w:numId="8" w16cid:durableId="1251816936">
    <w:abstractNumId w:val="21"/>
  </w:num>
  <w:num w:numId="9" w16cid:durableId="152257979">
    <w:abstractNumId w:val="28"/>
  </w:num>
  <w:num w:numId="10" w16cid:durableId="102923528">
    <w:abstractNumId w:val="30"/>
  </w:num>
  <w:num w:numId="11" w16cid:durableId="1132940153">
    <w:abstractNumId w:val="10"/>
  </w:num>
  <w:num w:numId="12" w16cid:durableId="2123457320">
    <w:abstractNumId w:val="24"/>
  </w:num>
  <w:num w:numId="13" w16cid:durableId="329336443">
    <w:abstractNumId w:val="2"/>
  </w:num>
  <w:num w:numId="14" w16cid:durableId="986859755">
    <w:abstractNumId w:val="7"/>
  </w:num>
  <w:num w:numId="15" w16cid:durableId="257493699">
    <w:abstractNumId w:val="1"/>
  </w:num>
  <w:num w:numId="16" w16cid:durableId="1412852361">
    <w:abstractNumId w:val="31"/>
  </w:num>
  <w:num w:numId="17" w16cid:durableId="1603489140">
    <w:abstractNumId w:val="8"/>
  </w:num>
  <w:num w:numId="18" w16cid:durableId="815101584">
    <w:abstractNumId w:val="23"/>
  </w:num>
  <w:num w:numId="19" w16cid:durableId="292445255">
    <w:abstractNumId w:val="0"/>
  </w:num>
  <w:num w:numId="20" w16cid:durableId="631054844">
    <w:abstractNumId w:val="32"/>
  </w:num>
  <w:num w:numId="21" w16cid:durableId="40520651">
    <w:abstractNumId w:val="33"/>
  </w:num>
  <w:num w:numId="22" w16cid:durableId="668943849">
    <w:abstractNumId w:val="22"/>
  </w:num>
  <w:num w:numId="23" w16cid:durableId="1055854876">
    <w:abstractNumId w:val="5"/>
  </w:num>
  <w:num w:numId="24" w16cid:durableId="767969722">
    <w:abstractNumId w:val="12"/>
  </w:num>
  <w:num w:numId="25" w16cid:durableId="462039487">
    <w:abstractNumId w:val="17"/>
  </w:num>
  <w:num w:numId="26" w16cid:durableId="1403479875">
    <w:abstractNumId w:val="25"/>
  </w:num>
  <w:num w:numId="27" w16cid:durableId="1101531003">
    <w:abstractNumId w:val="6"/>
  </w:num>
  <w:num w:numId="28" w16cid:durableId="2027562443">
    <w:abstractNumId w:val="4"/>
  </w:num>
  <w:num w:numId="29" w16cid:durableId="638538915">
    <w:abstractNumId w:val="20"/>
  </w:num>
  <w:num w:numId="30" w16cid:durableId="1569881528">
    <w:abstractNumId w:val="26"/>
  </w:num>
  <w:num w:numId="31" w16cid:durableId="818427422">
    <w:abstractNumId w:val="27"/>
  </w:num>
  <w:num w:numId="32" w16cid:durableId="1428766628">
    <w:abstractNumId w:val="14"/>
  </w:num>
  <w:num w:numId="33" w16cid:durableId="1640722932">
    <w:abstractNumId w:val="34"/>
  </w:num>
  <w:num w:numId="34" w16cid:durableId="1778671492">
    <w:abstractNumId w:val="3"/>
  </w:num>
  <w:num w:numId="35" w16cid:durableId="1363439185">
    <w:abstractNumId w:val="20"/>
  </w:num>
  <w:num w:numId="36" w16cid:durableId="16182892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11"/>
    <w:rsid w:val="000020D9"/>
    <w:rsid w:val="00003F7B"/>
    <w:rsid w:val="00004ABA"/>
    <w:rsid w:val="0000629D"/>
    <w:rsid w:val="00006593"/>
    <w:rsid w:val="00006E6E"/>
    <w:rsid w:val="0001341A"/>
    <w:rsid w:val="00013996"/>
    <w:rsid w:val="00017E10"/>
    <w:rsid w:val="0002020F"/>
    <w:rsid w:val="000204FC"/>
    <w:rsid w:val="00020698"/>
    <w:rsid w:val="0002201C"/>
    <w:rsid w:val="00023975"/>
    <w:rsid w:val="00025DA7"/>
    <w:rsid w:val="00031880"/>
    <w:rsid w:val="00033E84"/>
    <w:rsid w:val="000356D7"/>
    <w:rsid w:val="000374E3"/>
    <w:rsid w:val="00040EDF"/>
    <w:rsid w:val="00042675"/>
    <w:rsid w:val="000469E6"/>
    <w:rsid w:val="00047946"/>
    <w:rsid w:val="00047A03"/>
    <w:rsid w:val="0005115D"/>
    <w:rsid w:val="00052A96"/>
    <w:rsid w:val="00056652"/>
    <w:rsid w:val="00057A8C"/>
    <w:rsid w:val="00060E61"/>
    <w:rsid w:val="00062AB3"/>
    <w:rsid w:val="000639F2"/>
    <w:rsid w:val="00063E54"/>
    <w:rsid w:val="00065562"/>
    <w:rsid w:val="00071621"/>
    <w:rsid w:val="00072FA0"/>
    <w:rsid w:val="00075380"/>
    <w:rsid w:val="0008165B"/>
    <w:rsid w:val="00091661"/>
    <w:rsid w:val="000924D5"/>
    <w:rsid w:val="000938C2"/>
    <w:rsid w:val="000A0666"/>
    <w:rsid w:val="000A17AB"/>
    <w:rsid w:val="000A2CB8"/>
    <w:rsid w:val="000A41EA"/>
    <w:rsid w:val="000A4375"/>
    <w:rsid w:val="000A6EA6"/>
    <w:rsid w:val="000A72F3"/>
    <w:rsid w:val="000A73F2"/>
    <w:rsid w:val="000B30C6"/>
    <w:rsid w:val="000B30CE"/>
    <w:rsid w:val="000B32FC"/>
    <w:rsid w:val="000B3482"/>
    <w:rsid w:val="000B4A04"/>
    <w:rsid w:val="000B52D2"/>
    <w:rsid w:val="000B5776"/>
    <w:rsid w:val="000B590C"/>
    <w:rsid w:val="000B680C"/>
    <w:rsid w:val="000B7DD6"/>
    <w:rsid w:val="000C20F5"/>
    <w:rsid w:val="000C24E2"/>
    <w:rsid w:val="000C2D3A"/>
    <w:rsid w:val="000C520D"/>
    <w:rsid w:val="000C5995"/>
    <w:rsid w:val="000D020F"/>
    <w:rsid w:val="000D38C6"/>
    <w:rsid w:val="000D4DBA"/>
    <w:rsid w:val="000D7342"/>
    <w:rsid w:val="000D7EE3"/>
    <w:rsid w:val="000E1564"/>
    <w:rsid w:val="000E3B2D"/>
    <w:rsid w:val="000E4E96"/>
    <w:rsid w:val="000E5136"/>
    <w:rsid w:val="000F3660"/>
    <w:rsid w:val="000F50D5"/>
    <w:rsid w:val="000F62BD"/>
    <w:rsid w:val="000F6C7D"/>
    <w:rsid w:val="000F6F83"/>
    <w:rsid w:val="001002D1"/>
    <w:rsid w:val="001007F8"/>
    <w:rsid w:val="00100E79"/>
    <w:rsid w:val="00101867"/>
    <w:rsid w:val="00103CB1"/>
    <w:rsid w:val="0010483F"/>
    <w:rsid w:val="00104CAB"/>
    <w:rsid w:val="001059FA"/>
    <w:rsid w:val="00106029"/>
    <w:rsid w:val="00106200"/>
    <w:rsid w:val="00107383"/>
    <w:rsid w:val="001077B4"/>
    <w:rsid w:val="0011079D"/>
    <w:rsid w:val="00113A89"/>
    <w:rsid w:val="001159F3"/>
    <w:rsid w:val="001160D7"/>
    <w:rsid w:val="00120525"/>
    <w:rsid w:val="00122674"/>
    <w:rsid w:val="00122751"/>
    <w:rsid w:val="00122987"/>
    <w:rsid w:val="00122EC0"/>
    <w:rsid w:val="00123CD7"/>
    <w:rsid w:val="00125548"/>
    <w:rsid w:val="00125593"/>
    <w:rsid w:val="00125D05"/>
    <w:rsid w:val="0012720C"/>
    <w:rsid w:val="00130F3E"/>
    <w:rsid w:val="0013171E"/>
    <w:rsid w:val="0013259B"/>
    <w:rsid w:val="00132A28"/>
    <w:rsid w:val="001332CB"/>
    <w:rsid w:val="001332EF"/>
    <w:rsid w:val="00133D94"/>
    <w:rsid w:val="00135AC0"/>
    <w:rsid w:val="0013772B"/>
    <w:rsid w:val="00137D10"/>
    <w:rsid w:val="001423F0"/>
    <w:rsid w:val="001423F4"/>
    <w:rsid w:val="00142941"/>
    <w:rsid w:val="00144647"/>
    <w:rsid w:val="001501F2"/>
    <w:rsid w:val="00151C0F"/>
    <w:rsid w:val="001523FF"/>
    <w:rsid w:val="00154886"/>
    <w:rsid w:val="00155A27"/>
    <w:rsid w:val="00155B3D"/>
    <w:rsid w:val="00160F00"/>
    <w:rsid w:val="00162D5B"/>
    <w:rsid w:val="00163596"/>
    <w:rsid w:val="0016427B"/>
    <w:rsid w:val="0016598E"/>
    <w:rsid w:val="0016760A"/>
    <w:rsid w:val="001703B2"/>
    <w:rsid w:val="0017311C"/>
    <w:rsid w:val="00173DC7"/>
    <w:rsid w:val="001741B9"/>
    <w:rsid w:val="00174A71"/>
    <w:rsid w:val="00174E52"/>
    <w:rsid w:val="00182AC9"/>
    <w:rsid w:val="0018312B"/>
    <w:rsid w:val="00183C31"/>
    <w:rsid w:val="00184C40"/>
    <w:rsid w:val="001901F2"/>
    <w:rsid w:val="00190B56"/>
    <w:rsid w:val="00191470"/>
    <w:rsid w:val="0019362C"/>
    <w:rsid w:val="0019462A"/>
    <w:rsid w:val="001966CF"/>
    <w:rsid w:val="001A11A3"/>
    <w:rsid w:val="001A12DC"/>
    <w:rsid w:val="001B1401"/>
    <w:rsid w:val="001B1C44"/>
    <w:rsid w:val="001B1D51"/>
    <w:rsid w:val="001B41C2"/>
    <w:rsid w:val="001B7FF4"/>
    <w:rsid w:val="001C17F5"/>
    <w:rsid w:val="001C2BB5"/>
    <w:rsid w:val="001C2EE3"/>
    <w:rsid w:val="001C361D"/>
    <w:rsid w:val="001C5149"/>
    <w:rsid w:val="001C592D"/>
    <w:rsid w:val="001C6519"/>
    <w:rsid w:val="001D1EB0"/>
    <w:rsid w:val="001D359D"/>
    <w:rsid w:val="001D717E"/>
    <w:rsid w:val="001E164F"/>
    <w:rsid w:val="001E3861"/>
    <w:rsid w:val="001E6948"/>
    <w:rsid w:val="001E7CC5"/>
    <w:rsid w:val="001F249B"/>
    <w:rsid w:val="001F44FB"/>
    <w:rsid w:val="001F4879"/>
    <w:rsid w:val="001F5183"/>
    <w:rsid w:val="00200B46"/>
    <w:rsid w:val="00200B5F"/>
    <w:rsid w:val="002038BF"/>
    <w:rsid w:val="002043D6"/>
    <w:rsid w:val="00204BEC"/>
    <w:rsid w:val="002054B4"/>
    <w:rsid w:val="002068CE"/>
    <w:rsid w:val="002100BF"/>
    <w:rsid w:val="00210873"/>
    <w:rsid w:val="00210C2E"/>
    <w:rsid w:val="0021190F"/>
    <w:rsid w:val="00213CEA"/>
    <w:rsid w:val="00220472"/>
    <w:rsid w:val="00222B37"/>
    <w:rsid w:val="00222CDB"/>
    <w:rsid w:val="00224751"/>
    <w:rsid w:val="00227331"/>
    <w:rsid w:val="00233007"/>
    <w:rsid w:val="00234ADA"/>
    <w:rsid w:val="00235E2E"/>
    <w:rsid w:val="00235E45"/>
    <w:rsid w:val="002370AF"/>
    <w:rsid w:val="002374D1"/>
    <w:rsid w:val="002401E9"/>
    <w:rsid w:val="00242227"/>
    <w:rsid w:val="00243094"/>
    <w:rsid w:val="00243F38"/>
    <w:rsid w:val="002445E3"/>
    <w:rsid w:val="00244E89"/>
    <w:rsid w:val="00251571"/>
    <w:rsid w:val="00252E45"/>
    <w:rsid w:val="00254856"/>
    <w:rsid w:val="00257552"/>
    <w:rsid w:val="002575F0"/>
    <w:rsid w:val="002608C9"/>
    <w:rsid w:val="00261854"/>
    <w:rsid w:val="0026313F"/>
    <w:rsid w:val="00263741"/>
    <w:rsid w:val="0026694F"/>
    <w:rsid w:val="00273E50"/>
    <w:rsid w:val="00275BAF"/>
    <w:rsid w:val="00276EA7"/>
    <w:rsid w:val="002819F0"/>
    <w:rsid w:val="002827B1"/>
    <w:rsid w:val="00282EDF"/>
    <w:rsid w:val="002831EF"/>
    <w:rsid w:val="00283DD6"/>
    <w:rsid w:val="00286E22"/>
    <w:rsid w:val="002874AA"/>
    <w:rsid w:val="0029120A"/>
    <w:rsid w:val="00291AB6"/>
    <w:rsid w:val="00292951"/>
    <w:rsid w:val="00293CB3"/>
    <w:rsid w:val="00297DFC"/>
    <w:rsid w:val="002A04D0"/>
    <w:rsid w:val="002A0BCD"/>
    <w:rsid w:val="002A0FE0"/>
    <w:rsid w:val="002A13B6"/>
    <w:rsid w:val="002A3250"/>
    <w:rsid w:val="002A3518"/>
    <w:rsid w:val="002A3BE7"/>
    <w:rsid w:val="002A56BA"/>
    <w:rsid w:val="002A610E"/>
    <w:rsid w:val="002A7867"/>
    <w:rsid w:val="002B116F"/>
    <w:rsid w:val="002B321D"/>
    <w:rsid w:val="002B445D"/>
    <w:rsid w:val="002B44BC"/>
    <w:rsid w:val="002B47CC"/>
    <w:rsid w:val="002B6262"/>
    <w:rsid w:val="002B7C6B"/>
    <w:rsid w:val="002C0388"/>
    <w:rsid w:val="002C1B7F"/>
    <w:rsid w:val="002C3489"/>
    <w:rsid w:val="002C4705"/>
    <w:rsid w:val="002C7F45"/>
    <w:rsid w:val="002D0196"/>
    <w:rsid w:val="002D1831"/>
    <w:rsid w:val="002D28DB"/>
    <w:rsid w:val="002D3111"/>
    <w:rsid w:val="002D70CA"/>
    <w:rsid w:val="002E3032"/>
    <w:rsid w:val="002E3274"/>
    <w:rsid w:val="002E37FF"/>
    <w:rsid w:val="002E4574"/>
    <w:rsid w:val="002E6F4F"/>
    <w:rsid w:val="002F1C02"/>
    <w:rsid w:val="002F6516"/>
    <w:rsid w:val="002F6ED2"/>
    <w:rsid w:val="002F784C"/>
    <w:rsid w:val="00300F8F"/>
    <w:rsid w:val="00301E98"/>
    <w:rsid w:val="00302203"/>
    <w:rsid w:val="0030225C"/>
    <w:rsid w:val="0030300A"/>
    <w:rsid w:val="00304E11"/>
    <w:rsid w:val="00305E32"/>
    <w:rsid w:val="00310B02"/>
    <w:rsid w:val="00312A00"/>
    <w:rsid w:val="00314AF4"/>
    <w:rsid w:val="00314D00"/>
    <w:rsid w:val="00314D07"/>
    <w:rsid w:val="00315EAB"/>
    <w:rsid w:val="00316F55"/>
    <w:rsid w:val="0031780B"/>
    <w:rsid w:val="00320723"/>
    <w:rsid w:val="00322C6E"/>
    <w:rsid w:val="003233C8"/>
    <w:rsid w:val="0032465D"/>
    <w:rsid w:val="003247A2"/>
    <w:rsid w:val="00324C2C"/>
    <w:rsid w:val="00325C11"/>
    <w:rsid w:val="00326638"/>
    <w:rsid w:val="00326F5E"/>
    <w:rsid w:val="0033019F"/>
    <w:rsid w:val="00330576"/>
    <w:rsid w:val="003312A7"/>
    <w:rsid w:val="00331642"/>
    <w:rsid w:val="00331D56"/>
    <w:rsid w:val="003342A4"/>
    <w:rsid w:val="00334848"/>
    <w:rsid w:val="003350F0"/>
    <w:rsid w:val="00335820"/>
    <w:rsid w:val="00336000"/>
    <w:rsid w:val="0033605C"/>
    <w:rsid w:val="00336F0F"/>
    <w:rsid w:val="00342ABC"/>
    <w:rsid w:val="0034394D"/>
    <w:rsid w:val="00343ADB"/>
    <w:rsid w:val="00343F61"/>
    <w:rsid w:val="003453D3"/>
    <w:rsid w:val="003518DC"/>
    <w:rsid w:val="00352747"/>
    <w:rsid w:val="003562A2"/>
    <w:rsid w:val="0036031C"/>
    <w:rsid w:val="00360E86"/>
    <w:rsid w:val="00361A20"/>
    <w:rsid w:val="00363ABC"/>
    <w:rsid w:val="0036434C"/>
    <w:rsid w:val="003643AD"/>
    <w:rsid w:val="00365102"/>
    <w:rsid w:val="0036605B"/>
    <w:rsid w:val="00366356"/>
    <w:rsid w:val="00366E8D"/>
    <w:rsid w:val="003706D5"/>
    <w:rsid w:val="00370A35"/>
    <w:rsid w:val="003710C3"/>
    <w:rsid w:val="003734A7"/>
    <w:rsid w:val="003737FD"/>
    <w:rsid w:val="003751A0"/>
    <w:rsid w:val="00376022"/>
    <w:rsid w:val="00376F3D"/>
    <w:rsid w:val="003776DE"/>
    <w:rsid w:val="003777AE"/>
    <w:rsid w:val="00380E50"/>
    <w:rsid w:val="003825D4"/>
    <w:rsid w:val="00382A3B"/>
    <w:rsid w:val="00383497"/>
    <w:rsid w:val="00384F64"/>
    <w:rsid w:val="00384F66"/>
    <w:rsid w:val="003866BF"/>
    <w:rsid w:val="00386BF5"/>
    <w:rsid w:val="0038768D"/>
    <w:rsid w:val="003878D0"/>
    <w:rsid w:val="00390321"/>
    <w:rsid w:val="003927A2"/>
    <w:rsid w:val="0039304B"/>
    <w:rsid w:val="00394F42"/>
    <w:rsid w:val="00395D62"/>
    <w:rsid w:val="00396FA0"/>
    <w:rsid w:val="003973F1"/>
    <w:rsid w:val="003A02FE"/>
    <w:rsid w:val="003A1F83"/>
    <w:rsid w:val="003A3D33"/>
    <w:rsid w:val="003A6556"/>
    <w:rsid w:val="003A65DD"/>
    <w:rsid w:val="003B0AA2"/>
    <w:rsid w:val="003B3384"/>
    <w:rsid w:val="003B4229"/>
    <w:rsid w:val="003B4A2B"/>
    <w:rsid w:val="003B5AF4"/>
    <w:rsid w:val="003C059F"/>
    <w:rsid w:val="003C076D"/>
    <w:rsid w:val="003C0921"/>
    <w:rsid w:val="003C3CA4"/>
    <w:rsid w:val="003C4A60"/>
    <w:rsid w:val="003C6D9F"/>
    <w:rsid w:val="003C73C2"/>
    <w:rsid w:val="003C78ED"/>
    <w:rsid w:val="003C78F2"/>
    <w:rsid w:val="003D3560"/>
    <w:rsid w:val="003D618F"/>
    <w:rsid w:val="003D676C"/>
    <w:rsid w:val="003D7E7D"/>
    <w:rsid w:val="003E11DD"/>
    <w:rsid w:val="003E182F"/>
    <w:rsid w:val="003E3F02"/>
    <w:rsid w:val="003E584B"/>
    <w:rsid w:val="003E6F51"/>
    <w:rsid w:val="003E74D5"/>
    <w:rsid w:val="003F0426"/>
    <w:rsid w:val="003F0A3C"/>
    <w:rsid w:val="003F0E85"/>
    <w:rsid w:val="003F2056"/>
    <w:rsid w:val="003F4613"/>
    <w:rsid w:val="003F5897"/>
    <w:rsid w:val="003F5A4D"/>
    <w:rsid w:val="00400867"/>
    <w:rsid w:val="0040438F"/>
    <w:rsid w:val="00405A93"/>
    <w:rsid w:val="00406D80"/>
    <w:rsid w:val="004070C5"/>
    <w:rsid w:val="00407DE6"/>
    <w:rsid w:val="00411FD9"/>
    <w:rsid w:val="0041290A"/>
    <w:rsid w:val="004136AB"/>
    <w:rsid w:val="004175A8"/>
    <w:rsid w:val="00420711"/>
    <w:rsid w:val="0042131E"/>
    <w:rsid w:val="00424CA7"/>
    <w:rsid w:val="00424E66"/>
    <w:rsid w:val="00425D06"/>
    <w:rsid w:val="00426611"/>
    <w:rsid w:val="004272E8"/>
    <w:rsid w:val="004303C5"/>
    <w:rsid w:val="0043046B"/>
    <w:rsid w:val="004335A4"/>
    <w:rsid w:val="00433D60"/>
    <w:rsid w:val="00434879"/>
    <w:rsid w:val="00435257"/>
    <w:rsid w:val="00435EE6"/>
    <w:rsid w:val="00436292"/>
    <w:rsid w:val="004367F4"/>
    <w:rsid w:val="00441F9A"/>
    <w:rsid w:val="00441FEE"/>
    <w:rsid w:val="004429E4"/>
    <w:rsid w:val="00446C42"/>
    <w:rsid w:val="00447B2B"/>
    <w:rsid w:val="00450A48"/>
    <w:rsid w:val="004516C1"/>
    <w:rsid w:val="00452718"/>
    <w:rsid w:val="004549FB"/>
    <w:rsid w:val="00454A94"/>
    <w:rsid w:val="0045580E"/>
    <w:rsid w:val="00456C9E"/>
    <w:rsid w:val="00461148"/>
    <w:rsid w:val="00461D5D"/>
    <w:rsid w:val="00464DBC"/>
    <w:rsid w:val="00465179"/>
    <w:rsid w:val="00466D5D"/>
    <w:rsid w:val="00472071"/>
    <w:rsid w:val="004721D9"/>
    <w:rsid w:val="004740CD"/>
    <w:rsid w:val="004801D3"/>
    <w:rsid w:val="00481509"/>
    <w:rsid w:val="004838C9"/>
    <w:rsid w:val="00483A5B"/>
    <w:rsid w:val="00485302"/>
    <w:rsid w:val="004854A3"/>
    <w:rsid w:val="0048793D"/>
    <w:rsid w:val="0049026A"/>
    <w:rsid w:val="0049163F"/>
    <w:rsid w:val="004929AE"/>
    <w:rsid w:val="004951A0"/>
    <w:rsid w:val="00495833"/>
    <w:rsid w:val="00495BEB"/>
    <w:rsid w:val="00496E4B"/>
    <w:rsid w:val="004A2AAC"/>
    <w:rsid w:val="004A2BA9"/>
    <w:rsid w:val="004A3556"/>
    <w:rsid w:val="004A5FE4"/>
    <w:rsid w:val="004A6A87"/>
    <w:rsid w:val="004B047C"/>
    <w:rsid w:val="004B25B9"/>
    <w:rsid w:val="004B2A2D"/>
    <w:rsid w:val="004B3A00"/>
    <w:rsid w:val="004B3F5C"/>
    <w:rsid w:val="004B4191"/>
    <w:rsid w:val="004B4A43"/>
    <w:rsid w:val="004B510C"/>
    <w:rsid w:val="004B6A90"/>
    <w:rsid w:val="004C2103"/>
    <w:rsid w:val="004C2216"/>
    <w:rsid w:val="004C4B0A"/>
    <w:rsid w:val="004C6784"/>
    <w:rsid w:val="004C7833"/>
    <w:rsid w:val="004D052D"/>
    <w:rsid w:val="004D06D1"/>
    <w:rsid w:val="004D13A6"/>
    <w:rsid w:val="004D285F"/>
    <w:rsid w:val="004D3457"/>
    <w:rsid w:val="004D35AF"/>
    <w:rsid w:val="004D3CC9"/>
    <w:rsid w:val="004D6B39"/>
    <w:rsid w:val="004D6CF2"/>
    <w:rsid w:val="004E6495"/>
    <w:rsid w:val="004E76E1"/>
    <w:rsid w:val="004F0A2D"/>
    <w:rsid w:val="004F3944"/>
    <w:rsid w:val="004F6AD5"/>
    <w:rsid w:val="004F70D4"/>
    <w:rsid w:val="004F7CBF"/>
    <w:rsid w:val="0050006F"/>
    <w:rsid w:val="0050045F"/>
    <w:rsid w:val="00501780"/>
    <w:rsid w:val="005065AF"/>
    <w:rsid w:val="005068B6"/>
    <w:rsid w:val="00506978"/>
    <w:rsid w:val="00507E05"/>
    <w:rsid w:val="0051054E"/>
    <w:rsid w:val="00511224"/>
    <w:rsid w:val="00512572"/>
    <w:rsid w:val="00512CB6"/>
    <w:rsid w:val="0051313E"/>
    <w:rsid w:val="005147C5"/>
    <w:rsid w:val="00515903"/>
    <w:rsid w:val="00515D4A"/>
    <w:rsid w:val="00517869"/>
    <w:rsid w:val="0052092B"/>
    <w:rsid w:val="005219BC"/>
    <w:rsid w:val="00523687"/>
    <w:rsid w:val="00523D1A"/>
    <w:rsid w:val="005244D0"/>
    <w:rsid w:val="0052736F"/>
    <w:rsid w:val="00531A7C"/>
    <w:rsid w:val="00532FEB"/>
    <w:rsid w:val="005334A3"/>
    <w:rsid w:val="005347AF"/>
    <w:rsid w:val="005378AF"/>
    <w:rsid w:val="0054095E"/>
    <w:rsid w:val="00541156"/>
    <w:rsid w:val="0054120D"/>
    <w:rsid w:val="00541D64"/>
    <w:rsid w:val="00542CAF"/>
    <w:rsid w:val="00543592"/>
    <w:rsid w:val="005442B2"/>
    <w:rsid w:val="005456B2"/>
    <w:rsid w:val="00550A5C"/>
    <w:rsid w:val="00552F9A"/>
    <w:rsid w:val="00554251"/>
    <w:rsid w:val="00554DD8"/>
    <w:rsid w:val="005568EC"/>
    <w:rsid w:val="00562EC9"/>
    <w:rsid w:val="00563615"/>
    <w:rsid w:val="00563888"/>
    <w:rsid w:val="00565A15"/>
    <w:rsid w:val="00567BCD"/>
    <w:rsid w:val="00570674"/>
    <w:rsid w:val="00571D3A"/>
    <w:rsid w:val="00571EB1"/>
    <w:rsid w:val="00572D50"/>
    <w:rsid w:val="00574892"/>
    <w:rsid w:val="005755B0"/>
    <w:rsid w:val="00575629"/>
    <w:rsid w:val="005778D3"/>
    <w:rsid w:val="005810CD"/>
    <w:rsid w:val="00581605"/>
    <w:rsid w:val="00581A5B"/>
    <w:rsid w:val="00586A04"/>
    <w:rsid w:val="00586BE3"/>
    <w:rsid w:val="00586C24"/>
    <w:rsid w:val="005871EF"/>
    <w:rsid w:val="00587268"/>
    <w:rsid w:val="005874D7"/>
    <w:rsid w:val="0059063B"/>
    <w:rsid w:val="005927FD"/>
    <w:rsid w:val="00592A46"/>
    <w:rsid w:val="0059314C"/>
    <w:rsid w:val="005937FB"/>
    <w:rsid w:val="00595345"/>
    <w:rsid w:val="00597405"/>
    <w:rsid w:val="00597F0D"/>
    <w:rsid w:val="005A11EC"/>
    <w:rsid w:val="005A2593"/>
    <w:rsid w:val="005A28D0"/>
    <w:rsid w:val="005A4BFA"/>
    <w:rsid w:val="005A5624"/>
    <w:rsid w:val="005A5742"/>
    <w:rsid w:val="005A5EDB"/>
    <w:rsid w:val="005A743A"/>
    <w:rsid w:val="005B077D"/>
    <w:rsid w:val="005B1267"/>
    <w:rsid w:val="005B132E"/>
    <w:rsid w:val="005B2B6D"/>
    <w:rsid w:val="005B4182"/>
    <w:rsid w:val="005B6013"/>
    <w:rsid w:val="005B745C"/>
    <w:rsid w:val="005C0B2C"/>
    <w:rsid w:val="005C0CB1"/>
    <w:rsid w:val="005C1FB2"/>
    <w:rsid w:val="005C3FB1"/>
    <w:rsid w:val="005C498F"/>
    <w:rsid w:val="005C5947"/>
    <w:rsid w:val="005C6A3A"/>
    <w:rsid w:val="005D0785"/>
    <w:rsid w:val="005D1358"/>
    <w:rsid w:val="005D4A08"/>
    <w:rsid w:val="005D514D"/>
    <w:rsid w:val="005D53E5"/>
    <w:rsid w:val="005D5E81"/>
    <w:rsid w:val="005D60B1"/>
    <w:rsid w:val="005D6A96"/>
    <w:rsid w:val="005E56AB"/>
    <w:rsid w:val="005E70C1"/>
    <w:rsid w:val="005E7D2F"/>
    <w:rsid w:val="005E7EA0"/>
    <w:rsid w:val="005F20F7"/>
    <w:rsid w:val="005F2ACA"/>
    <w:rsid w:val="005F6DA0"/>
    <w:rsid w:val="005F7303"/>
    <w:rsid w:val="00600BBF"/>
    <w:rsid w:val="00600C4F"/>
    <w:rsid w:val="006014B7"/>
    <w:rsid w:val="00601C17"/>
    <w:rsid w:val="006037EE"/>
    <w:rsid w:val="00603E63"/>
    <w:rsid w:val="006042CD"/>
    <w:rsid w:val="006044F3"/>
    <w:rsid w:val="0060458B"/>
    <w:rsid w:val="006051EF"/>
    <w:rsid w:val="006060DE"/>
    <w:rsid w:val="006060EC"/>
    <w:rsid w:val="006063AD"/>
    <w:rsid w:val="00611426"/>
    <w:rsid w:val="00612714"/>
    <w:rsid w:val="00615947"/>
    <w:rsid w:val="00615FEB"/>
    <w:rsid w:val="006166AB"/>
    <w:rsid w:val="006177D6"/>
    <w:rsid w:val="00620DDC"/>
    <w:rsid w:val="00625068"/>
    <w:rsid w:val="006256C2"/>
    <w:rsid w:val="00625F04"/>
    <w:rsid w:val="00627843"/>
    <w:rsid w:val="006320F3"/>
    <w:rsid w:val="00635854"/>
    <w:rsid w:val="00635D07"/>
    <w:rsid w:val="006407A5"/>
    <w:rsid w:val="006412F9"/>
    <w:rsid w:val="00642DFC"/>
    <w:rsid w:val="006432C5"/>
    <w:rsid w:val="006445AB"/>
    <w:rsid w:val="00644F89"/>
    <w:rsid w:val="0065060E"/>
    <w:rsid w:val="00650F9B"/>
    <w:rsid w:val="0065110B"/>
    <w:rsid w:val="00651690"/>
    <w:rsid w:val="00651DF9"/>
    <w:rsid w:val="006542AC"/>
    <w:rsid w:val="00654A1D"/>
    <w:rsid w:val="00654F03"/>
    <w:rsid w:val="0065517E"/>
    <w:rsid w:val="00655DF6"/>
    <w:rsid w:val="00656A20"/>
    <w:rsid w:val="00657659"/>
    <w:rsid w:val="00660D5C"/>
    <w:rsid w:val="006611FE"/>
    <w:rsid w:val="00662782"/>
    <w:rsid w:val="006642BC"/>
    <w:rsid w:val="00664778"/>
    <w:rsid w:val="00665686"/>
    <w:rsid w:val="00665D50"/>
    <w:rsid w:val="006666E7"/>
    <w:rsid w:val="006670FE"/>
    <w:rsid w:val="00670B8C"/>
    <w:rsid w:val="00671033"/>
    <w:rsid w:val="006754F0"/>
    <w:rsid w:val="00675E71"/>
    <w:rsid w:val="006768CD"/>
    <w:rsid w:val="00680200"/>
    <w:rsid w:val="0068221E"/>
    <w:rsid w:val="0068332E"/>
    <w:rsid w:val="00683382"/>
    <w:rsid w:val="00683945"/>
    <w:rsid w:val="00684FA0"/>
    <w:rsid w:val="00686CC2"/>
    <w:rsid w:val="00690C50"/>
    <w:rsid w:val="006942B4"/>
    <w:rsid w:val="006A0330"/>
    <w:rsid w:val="006A299B"/>
    <w:rsid w:val="006A3EB7"/>
    <w:rsid w:val="006A45AB"/>
    <w:rsid w:val="006A7869"/>
    <w:rsid w:val="006B2FB3"/>
    <w:rsid w:val="006B538D"/>
    <w:rsid w:val="006B728B"/>
    <w:rsid w:val="006C1946"/>
    <w:rsid w:val="006C1956"/>
    <w:rsid w:val="006D0FC3"/>
    <w:rsid w:val="006D3D79"/>
    <w:rsid w:val="006E062D"/>
    <w:rsid w:val="006E190F"/>
    <w:rsid w:val="006E251E"/>
    <w:rsid w:val="006E4EAD"/>
    <w:rsid w:val="006E7482"/>
    <w:rsid w:val="006E74C1"/>
    <w:rsid w:val="006E7C95"/>
    <w:rsid w:val="006F55B9"/>
    <w:rsid w:val="006F5F52"/>
    <w:rsid w:val="006F7D11"/>
    <w:rsid w:val="00703D01"/>
    <w:rsid w:val="00704138"/>
    <w:rsid w:val="0070725B"/>
    <w:rsid w:val="007078CF"/>
    <w:rsid w:val="00707C13"/>
    <w:rsid w:val="007101ED"/>
    <w:rsid w:val="0071027F"/>
    <w:rsid w:val="00712966"/>
    <w:rsid w:val="00713D9A"/>
    <w:rsid w:val="0071421D"/>
    <w:rsid w:val="0071452E"/>
    <w:rsid w:val="00715A5F"/>
    <w:rsid w:val="00721215"/>
    <w:rsid w:val="00723E4F"/>
    <w:rsid w:val="00723FD3"/>
    <w:rsid w:val="00724BEB"/>
    <w:rsid w:val="00725564"/>
    <w:rsid w:val="0072636B"/>
    <w:rsid w:val="007267AB"/>
    <w:rsid w:val="00730ADA"/>
    <w:rsid w:val="007317F4"/>
    <w:rsid w:val="007340BB"/>
    <w:rsid w:val="00735450"/>
    <w:rsid w:val="00741188"/>
    <w:rsid w:val="00741EBF"/>
    <w:rsid w:val="00746BF9"/>
    <w:rsid w:val="00746C59"/>
    <w:rsid w:val="00746DB9"/>
    <w:rsid w:val="00750C14"/>
    <w:rsid w:val="00751E93"/>
    <w:rsid w:val="007543FE"/>
    <w:rsid w:val="0075671E"/>
    <w:rsid w:val="007569FD"/>
    <w:rsid w:val="00757D75"/>
    <w:rsid w:val="00757E43"/>
    <w:rsid w:val="00760E40"/>
    <w:rsid w:val="00761E6F"/>
    <w:rsid w:val="007620CF"/>
    <w:rsid w:val="00762572"/>
    <w:rsid w:val="007632A5"/>
    <w:rsid w:val="00763587"/>
    <w:rsid w:val="00770C52"/>
    <w:rsid w:val="007718CD"/>
    <w:rsid w:val="007721E8"/>
    <w:rsid w:val="0077236D"/>
    <w:rsid w:val="007727DC"/>
    <w:rsid w:val="00774317"/>
    <w:rsid w:val="00776819"/>
    <w:rsid w:val="00776C02"/>
    <w:rsid w:val="00780658"/>
    <w:rsid w:val="00781A2B"/>
    <w:rsid w:val="00782476"/>
    <w:rsid w:val="00783140"/>
    <w:rsid w:val="00783A79"/>
    <w:rsid w:val="00785536"/>
    <w:rsid w:val="00785B32"/>
    <w:rsid w:val="0078617D"/>
    <w:rsid w:val="00786BA1"/>
    <w:rsid w:val="0078753D"/>
    <w:rsid w:val="00787BB2"/>
    <w:rsid w:val="00791DED"/>
    <w:rsid w:val="00792EB5"/>
    <w:rsid w:val="00792EF5"/>
    <w:rsid w:val="007949F3"/>
    <w:rsid w:val="007951B6"/>
    <w:rsid w:val="007958EE"/>
    <w:rsid w:val="00795A74"/>
    <w:rsid w:val="00797601"/>
    <w:rsid w:val="00797903"/>
    <w:rsid w:val="007A02E4"/>
    <w:rsid w:val="007A049A"/>
    <w:rsid w:val="007A16E6"/>
    <w:rsid w:val="007A422E"/>
    <w:rsid w:val="007A690D"/>
    <w:rsid w:val="007B14EB"/>
    <w:rsid w:val="007B222B"/>
    <w:rsid w:val="007B38ED"/>
    <w:rsid w:val="007B4B5E"/>
    <w:rsid w:val="007B5FAE"/>
    <w:rsid w:val="007B61C0"/>
    <w:rsid w:val="007C0286"/>
    <w:rsid w:val="007C1036"/>
    <w:rsid w:val="007C280D"/>
    <w:rsid w:val="007C3964"/>
    <w:rsid w:val="007C468B"/>
    <w:rsid w:val="007C7D3E"/>
    <w:rsid w:val="007D2D11"/>
    <w:rsid w:val="007D5A1D"/>
    <w:rsid w:val="007D5B6E"/>
    <w:rsid w:val="007D6906"/>
    <w:rsid w:val="007D7171"/>
    <w:rsid w:val="007D7809"/>
    <w:rsid w:val="007E12B3"/>
    <w:rsid w:val="007E16E9"/>
    <w:rsid w:val="007E2BCF"/>
    <w:rsid w:val="007E2EC4"/>
    <w:rsid w:val="007F0EEC"/>
    <w:rsid w:val="007F20D5"/>
    <w:rsid w:val="007F35D1"/>
    <w:rsid w:val="007F564F"/>
    <w:rsid w:val="007F5F59"/>
    <w:rsid w:val="007F6CFC"/>
    <w:rsid w:val="00800822"/>
    <w:rsid w:val="008026DD"/>
    <w:rsid w:val="00804E95"/>
    <w:rsid w:val="00811235"/>
    <w:rsid w:val="00811A69"/>
    <w:rsid w:val="00811D58"/>
    <w:rsid w:val="00813100"/>
    <w:rsid w:val="008144D1"/>
    <w:rsid w:val="00814662"/>
    <w:rsid w:val="00815040"/>
    <w:rsid w:val="0081525B"/>
    <w:rsid w:val="00815C1D"/>
    <w:rsid w:val="0081641A"/>
    <w:rsid w:val="008167C2"/>
    <w:rsid w:val="00820010"/>
    <w:rsid w:val="00822045"/>
    <w:rsid w:val="0082367B"/>
    <w:rsid w:val="00824AEF"/>
    <w:rsid w:val="00824FBE"/>
    <w:rsid w:val="00825DEF"/>
    <w:rsid w:val="00827948"/>
    <w:rsid w:val="00827A84"/>
    <w:rsid w:val="0083025D"/>
    <w:rsid w:val="008303E9"/>
    <w:rsid w:val="00830686"/>
    <w:rsid w:val="00830C2C"/>
    <w:rsid w:val="00835A42"/>
    <w:rsid w:val="008365C9"/>
    <w:rsid w:val="00836781"/>
    <w:rsid w:val="0083789E"/>
    <w:rsid w:val="00843020"/>
    <w:rsid w:val="00845C46"/>
    <w:rsid w:val="00846312"/>
    <w:rsid w:val="00847B4E"/>
    <w:rsid w:val="0085004A"/>
    <w:rsid w:val="00852233"/>
    <w:rsid w:val="00854386"/>
    <w:rsid w:val="0085494B"/>
    <w:rsid w:val="00854D14"/>
    <w:rsid w:val="00857465"/>
    <w:rsid w:val="00857CCD"/>
    <w:rsid w:val="00860C62"/>
    <w:rsid w:val="00861E92"/>
    <w:rsid w:val="008625FB"/>
    <w:rsid w:val="008650E9"/>
    <w:rsid w:val="008676FA"/>
    <w:rsid w:val="008677E0"/>
    <w:rsid w:val="0087541E"/>
    <w:rsid w:val="008759AF"/>
    <w:rsid w:val="00876F27"/>
    <w:rsid w:val="00880C36"/>
    <w:rsid w:val="00883274"/>
    <w:rsid w:val="0088374A"/>
    <w:rsid w:val="008837EF"/>
    <w:rsid w:val="00883DC1"/>
    <w:rsid w:val="0088527D"/>
    <w:rsid w:val="00885364"/>
    <w:rsid w:val="00891B24"/>
    <w:rsid w:val="00892081"/>
    <w:rsid w:val="00895B49"/>
    <w:rsid w:val="008A0D41"/>
    <w:rsid w:val="008A3818"/>
    <w:rsid w:val="008A66D6"/>
    <w:rsid w:val="008B1B3A"/>
    <w:rsid w:val="008B5986"/>
    <w:rsid w:val="008B5F86"/>
    <w:rsid w:val="008B6ABF"/>
    <w:rsid w:val="008B7029"/>
    <w:rsid w:val="008B7D18"/>
    <w:rsid w:val="008C1423"/>
    <w:rsid w:val="008C1821"/>
    <w:rsid w:val="008C1BDB"/>
    <w:rsid w:val="008C225A"/>
    <w:rsid w:val="008C3432"/>
    <w:rsid w:val="008C7DDF"/>
    <w:rsid w:val="008D0C05"/>
    <w:rsid w:val="008D0E6E"/>
    <w:rsid w:val="008D6702"/>
    <w:rsid w:val="008D6DC0"/>
    <w:rsid w:val="008E0877"/>
    <w:rsid w:val="008E0AB5"/>
    <w:rsid w:val="008E2DA9"/>
    <w:rsid w:val="008E3C02"/>
    <w:rsid w:val="008E5722"/>
    <w:rsid w:val="008E62F1"/>
    <w:rsid w:val="008E6497"/>
    <w:rsid w:val="008E7FBC"/>
    <w:rsid w:val="008F166F"/>
    <w:rsid w:val="008F1FE0"/>
    <w:rsid w:val="008F38B4"/>
    <w:rsid w:val="008F488E"/>
    <w:rsid w:val="008F4F1A"/>
    <w:rsid w:val="008F500C"/>
    <w:rsid w:val="008F5092"/>
    <w:rsid w:val="008F5B49"/>
    <w:rsid w:val="008F7626"/>
    <w:rsid w:val="009015B8"/>
    <w:rsid w:val="00904DE7"/>
    <w:rsid w:val="0090556E"/>
    <w:rsid w:val="0090679E"/>
    <w:rsid w:val="00911EAD"/>
    <w:rsid w:val="00912E4C"/>
    <w:rsid w:val="00912E90"/>
    <w:rsid w:val="009144C8"/>
    <w:rsid w:val="009145A8"/>
    <w:rsid w:val="0091535A"/>
    <w:rsid w:val="00915938"/>
    <w:rsid w:val="00916B82"/>
    <w:rsid w:val="00921889"/>
    <w:rsid w:val="00921B79"/>
    <w:rsid w:val="00922A3F"/>
    <w:rsid w:val="00922B0F"/>
    <w:rsid w:val="009265E4"/>
    <w:rsid w:val="00926E5A"/>
    <w:rsid w:val="00927265"/>
    <w:rsid w:val="00930048"/>
    <w:rsid w:val="00930810"/>
    <w:rsid w:val="00931E3D"/>
    <w:rsid w:val="00935AAA"/>
    <w:rsid w:val="00936790"/>
    <w:rsid w:val="00936AD7"/>
    <w:rsid w:val="0094087D"/>
    <w:rsid w:val="009415C8"/>
    <w:rsid w:val="00942819"/>
    <w:rsid w:val="00943AE7"/>
    <w:rsid w:val="009466C1"/>
    <w:rsid w:val="0095328C"/>
    <w:rsid w:val="00953F09"/>
    <w:rsid w:val="00956850"/>
    <w:rsid w:val="009636C8"/>
    <w:rsid w:val="00963E87"/>
    <w:rsid w:val="009640B3"/>
    <w:rsid w:val="0096451F"/>
    <w:rsid w:val="00964FD2"/>
    <w:rsid w:val="0096788A"/>
    <w:rsid w:val="00972111"/>
    <w:rsid w:val="00973BFF"/>
    <w:rsid w:val="009741F8"/>
    <w:rsid w:val="00976813"/>
    <w:rsid w:val="009778F6"/>
    <w:rsid w:val="00977D4F"/>
    <w:rsid w:val="00981DEC"/>
    <w:rsid w:val="00981EAB"/>
    <w:rsid w:val="00983689"/>
    <w:rsid w:val="00984525"/>
    <w:rsid w:val="00992260"/>
    <w:rsid w:val="0099236B"/>
    <w:rsid w:val="009923F6"/>
    <w:rsid w:val="00992C72"/>
    <w:rsid w:val="00993ACA"/>
    <w:rsid w:val="00994895"/>
    <w:rsid w:val="009949AA"/>
    <w:rsid w:val="009960AC"/>
    <w:rsid w:val="0099667D"/>
    <w:rsid w:val="009A2110"/>
    <w:rsid w:val="009A26D2"/>
    <w:rsid w:val="009A3239"/>
    <w:rsid w:val="009A60BA"/>
    <w:rsid w:val="009A7CB0"/>
    <w:rsid w:val="009B0D1E"/>
    <w:rsid w:val="009B2546"/>
    <w:rsid w:val="009B2A50"/>
    <w:rsid w:val="009B31C0"/>
    <w:rsid w:val="009B66A7"/>
    <w:rsid w:val="009B7772"/>
    <w:rsid w:val="009C00AB"/>
    <w:rsid w:val="009C07B1"/>
    <w:rsid w:val="009C19CD"/>
    <w:rsid w:val="009C2B98"/>
    <w:rsid w:val="009C4C8C"/>
    <w:rsid w:val="009C6145"/>
    <w:rsid w:val="009C72B4"/>
    <w:rsid w:val="009D07E2"/>
    <w:rsid w:val="009D11C9"/>
    <w:rsid w:val="009D19DD"/>
    <w:rsid w:val="009D6E36"/>
    <w:rsid w:val="009D6FEC"/>
    <w:rsid w:val="009E5204"/>
    <w:rsid w:val="009E5A5D"/>
    <w:rsid w:val="009E5B43"/>
    <w:rsid w:val="009E6C6E"/>
    <w:rsid w:val="009E7ACA"/>
    <w:rsid w:val="009E7FF0"/>
    <w:rsid w:val="009F138A"/>
    <w:rsid w:val="009F21C4"/>
    <w:rsid w:val="009F243F"/>
    <w:rsid w:val="009F2732"/>
    <w:rsid w:val="009F294F"/>
    <w:rsid w:val="009F3AA4"/>
    <w:rsid w:val="009F4274"/>
    <w:rsid w:val="009F53BE"/>
    <w:rsid w:val="00A00A2D"/>
    <w:rsid w:val="00A016EE"/>
    <w:rsid w:val="00A01D88"/>
    <w:rsid w:val="00A028DA"/>
    <w:rsid w:val="00A02B43"/>
    <w:rsid w:val="00A04E22"/>
    <w:rsid w:val="00A0536D"/>
    <w:rsid w:val="00A067B8"/>
    <w:rsid w:val="00A06ACC"/>
    <w:rsid w:val="00A06D00"/>
    <w:rsid w:val="00A10884"/>
    <w:rsid w:val="00A115F5"/>
    <w:rsid w:val="00A11EEA"/>
    <w:rsid w:val="00A1422C"/>
    <w:rsid w:val="00A144E6"/>
    <w:rsid w:val="00A14B12"/>
    <w:rsid w:val="00A16A5A"/>
    <w:rsid w:val="00A23413"/>
    <w:rsid w:val="00A2360D"/>
    <w:rsid w:val="00A25A2A"/>
    <w:rsid w:val="00A27DEA"/>
    <w:rsid w:val="00A30359"/>
    <w:rsid w:val="00A3147E"/>
    <w:rsid w:val="00A317AF"/>
    <w:rsid w:val="00A317B9"/>
    <w:rsid w:val="00A3189C"/>
    <w:rsid w:val="00A31B25"/>
    <w:rsid w:val="00A351DE"/>
    <w:rsid w:val="00A35EA9"/>
    <w:rsid w:val="00A3604F"/>
    <w:rsid w:val="00A4175A"/>
    <w:rsid w:val="00A4251D"/>
    <w:rsid w:val="00A43DE9"/>
    <w:rsid w:val="00A47E14"/>
    <w:rsid w:val="00A52BC5"/>
    <w:rsid w:val="00A52E43"/>
    <w:rsid w:val="00A53481"/>
    <w:rsid w:val="00A54A5A"/>
    <w:rsid w:val="00A5526C"/>
    <w:rsid w:val="00A573B7"/>
    <w:rsid w:val="00A57A3D"/>
    <w:rsid w:val="00A60C02"/>
    <w:rsid w:val="00A636D8"/>
    <w:rsid w:val="00A637CC"/>
    <w:rsid w:val="00A65CE1"/>
    <w:rsid w:val="00A660A4"/>
    <w:rsid w:val="00A67EAE"/>
    <w:rsid w:val="00A726FF"/>
    <w:rsid w:val="00A74154"/>
    <w:rsid w:val="00A74583"/>
    <w:rsid w:val="00A7461D"/>
    <w:rsid w:val="00A75738"/>
    <w:rsid w:val="00A76F04"/>
    <w:rsid w:val="00A81FBD"/>
    <w:rsid w:val="00A82820"/>
    <w:rsid w:val="00A83D9E"/>
    <w:rsid w:val="00A922E1"/>
    <w:rsid w:val="00A930D6"/>
    <w:rsid w:val="00A9321A"/>
    <w:rsid w:val="00A96961"/>
    <w:rsid w:val="00AA018D"/>
    <w:rsid w:val="00AA07E9"/>
    <w:rsid w:val="00AA11BA"/>
    <w:rsid w:val="00AA3242"/>
    <w:rsid w:val="00AA3C6C"/>
    <w:rsid w:val="00AA474F"/>
    <w:rsid w:val="00AA63A2"/>
    <w:rsid w:val="00AA689C"/>
    <w:rsid w:val="00AA7093"/>
    <w:rsid w:val="00AA7261"/>
    <w:rsid w:val="00AB25B9"/>
    <w:rsid w:val="00AB309B"/>
    <w:rsid w:val="00AB36F6"/>
    <w:rsid w:val="00AB6553"/>
    <w:rsid w:val="00AB7090"/>
    <w:rsid w:val="00AC1C03"/>
    <w:rsid w:val="00AC23B7"/>
    <w:rsid w:val="00AC2B3D"/>
    <w:rsid w:val="00AC59EA"/>
    <w:rsid w:val="00AC61A7"/>
    <w:rsid w:val="00AD2422"/>
    <w:rsid w:val="00AD2559"/>
    <w:rsid w:val="00AD29F3"/>
    <w:rsid w:val="00AD458D"/>
    <w:rsid w:val="00AE080C"/>
    <w:rsid w:val="00AE53F1"/>
    <w:rsid w:val="00AE785A"/>
    <w:rsid w:val="00AF14F7"/>
    <w:rsid w:val="00AF1732"/>
    <w:rsid w:val="00AF25B4"/>
    <w:rsid w:val="00AF33C7"/>
    <w:rsid w:val="00AF36C1"/>
    <w:rsid w:val="00AF4003"/>
    <w:rsid w:val="00AF57A0"/>
    <w:rsid w:val="00B0091C"/>
    <w:rsid w:val="00B02530"/>
    <w:rsid w:val="00B02989"/>
    <w:rsid w:val="00B037D7"/>
    <w:rsid w:val="00B04C32"/>
    <w:rsid w:val="00B074BB"/>
    <w:rsid w:val="00B07CA1"/>
    <w:rsid w:val="00B11033"/>
    <w:rsid w:val="00B11F56"/>
    <w:rsid w:val="00B133D8"/>
    <w:rsid w:val="00B16D0C"/>
    <w:rsid w:val="00B21A44"/>
    <w:rsid w:val="00B22FDA"/>
    <w:rsid w:val="00B26F96"/>
    <w:rsid w:val="00B30509"/>
    <w:rsid w:val="00B311CF"/>
    <w:rsid w:val="00B32F66"/>
    <w:rsid w:val="00B34374"/>
    <w:rsid w:val="00B353ED"/>
    <w:rsid w:val="00B431A9"/>
    <w:rsid w:val="00B446CF"/>
    <w:rsid w:val="00B452B8"/>
    <w:rsid w:val="00B45509"/>
    <w:rsid w:val="00B45863"/>
    <w:rsid w:val="00B46845"/>
    <w:rsid w:val="00B4697A"/>
    <w:rsid w:val="00B47E0C"/>
    <w:rsid w:val="00B52454"/>
    <w:rsid w:val="00B52960"/>
    <w:rsid w:val="00B53A5D"/>
    <w:rsid w:val="00B543BE"/>
    <w:rsid w:val="00B55A9A"/>
    <w:rsid w:val="00B55DA5"/>
    <w:rsid w:val="00B575FB"/>
    <w:rsid w:val="00B60224"/>
    <w:rsid w:val="00B6047F"/>
    <w:rsid w:val="00B64420"/>
    <w:rsid w:val="00B6605D"/>
    <w:rsid w:val="00B667A1"/>
    <w:rsid w:val="00B67232"/>
    <w:rsid w:val="00B67379"/>
    <w:rsid w:val="00B678B6"/>
    <w:rsid w:val="00B71520"/>
    <w:rsid w:val="00B72747"/>
    <w:rsid w:val="00B733AE"/>
    <w:rsid w:val="00B74FBE"/>
    <w:rsid w:val="00B77752"/>
    <w:rsid w:val="00B82398"/>
    <w:rsid w:val="00B825E6"/>
    <w:rsid w:val="00B827D5"/>
    <w:rsid w:val="00B839A1"/>
    <w:rsid w:val="00B84E6F"/>
    <w:rsid w:val="00B85EBC"/>
    <w:rsid w:val="00B86331"/>
    <w:rsid w:val="00B86B5C"/>
    <w:rsid w:val="00B86D3D"/>
    <w:rsid w:val="00B93900"/>
    <w:rsid w:val="00B939D9"/>
    <w:rsid w:val="00B94AE1"/>
    <w:rsid w:val="00B959BB"/>
    <w:rsid w:val="00B97879"/>
    <w:rsid w:val="00BA051B"/>
    <w:rsid w:val="00BA2A37"/>
    <w:rsid w:val="00BA2ACC"/>
    <w:rsid w:val="00BA3C91"/>
    <w:rsid w:val="00BA3D53"/>
    <w:rsid w:val="00BA4458"/>
    <w:rsid w:val="00BA589F"/>
    <w:rsid w:val="00BA6174"/>
    <w:rsid w:val="00BA6D13"/>
    <w:rsid w:val="00BB00A3"/>
    <w:rsid w:val="00BB1014"/>
    <w:rsid w:val="00BB199A"/>
    <w:rsid w:val="00BB28EB"/>
    <w:rsid w:val="00BB5D1C"/>
    <w:rsid w:val="00BB74AA"/>
    <w:rsid w:val="00BC0341"/>
    <w:rsid w:val="00BC16BA"/>
    <w:rsid w:val="00BC33CF"/>
    <w:rsid w:val="00BC42BE"/>
    <w:rsid w:val="00BC43D1"/>
    <w:rsid w:val="00BC5CE9"/>
    <w:rsid w:val="00BC6166"/>
    <w:rsid w:val="00BC66F8"/>
    <w:rsid w:val="00BC7D62"/>
    <w:rsid w:val="00BD0ADD"/>
    <w:rsid w:val="00BD0E87"/>
    <w:rsid w:val="00BD1210"/>
    <w:rsid w:val="00BD3A2A"/>
    <w:rsid w:val="00BD57D6"/>
    <w:rsid w:val="00BD7889"/>
    <w:rsid w:val="00BE015C"/>
    <w:rsid w:val="00BE2B35"/>
    <w:rsid w:val="00BE73A6"/>
    <w:rsid w:val="00BE79D2"/>
    <w:rsid w:val="00BF259D"/>
    <w:rsid w:val="00BF37D6"/>
    <w:rsid w:val="00BF3E46"/>
    <w:rsid w:val="00BF3E74"/>
    <w:rsid w:val="00C00461"/>
    <w:rsid w:val="00C01A6E"/>
    <w:rsid w:val="00C0287D"/>
    <w:rsid w:val="00C031EB"/>
    <w:rsid w:val="00C036E4"/>
    <w:rsid w:val="00C04D5D"/>
    <w:rsid w:val="00C058C1"/>
    <w:rsid w:val="00C05BE4"/>
    <w:rsid w:val="00C067F8"/>
    <w:rsid w:val="00C119E0"/>
    <w:rsid w:val="00C12D10"/>
    <w:rsid w:val="00C14160"/>
    <w:rsid w:val="00C14A69"/>
    <w:rsid w:val="00C20DD2"/>
    <w:rsid w:val="00C23743"/>
    <w:rsid w:val="00C23C79"/>
    <w:rsid w:val="00C250CB"/>
    <w:rsid w:val="00C271C2"/>
    <w:rsid w:val="00C27B67"/>
    <w:rsid w:val="00C317AE"/>
    <w:rsid w:val="00C31D10"/>
    <w:rsid w:val="00C34E06"/>
    <w:rsid w:val="00C356AB"/>
    <w:rsid w:val="00C378DB"/>
    <w:rsid w:val="00C41142"/>
    <w:rsid w:val="00C428ED"/>
    <w:rsid w:val="00C4396E"/>
    <w:rsid w:val="00C44FC8"/>
    <w:rsid w:val="00C4793A"/>
    <w:rsid w:val="00C511AB"/>
    <w:rsid w:val="00C522A5"/>
    <w:rsid w:val="00C53F68"/>
    <w:rsid w:val="00C55255"/>
    <w:rsid w:val="00C55BDC"/>
    <w:rsid w:val="00C55D35"/>
    <w:rsid w:val="00C56A2E"/>
    <w:rsid w:val="00C56EB1"/>
    <w:rsid w:val="00C57862"/>
    <w:rsid w:val="00C6153F"/>
    <w:rsid w:val="00C64985"/>
    <w:rsid w:val="00C65DE6"/>
    <w:rsid w:val="00C668C2"/>
    <w:rsid w:val="00C67B38"/>
    <w:rsid w:val="00C67DE1"/>
    <w:rsid w:val="00C67E9C"/>
    <w:rsid w:val="00C70D02"/>
    <w:rsid w:val="00C71EA3"/>
    <w:rsid w:val="00C72460"/>
    <w:rsid w:val="00C72AD6"/>
    <w:rsid w:val="00C74647"/>
    <w:rsid w:val="00C76AAF"/>
    <w:rsid w:val="00C81056"/>
    <w:rsid w:val="00C814F9"/>
    <w:rsid w:val="00C81751"/>
    <w:rsid w:val="00C81920"/>
    <w:rsid w:val="00C85111"/>
    <w:rsid w:val="00C8623C"/>
    <w:rsid w:val="00C86BB3"/>
    <w:rsid w:val="00C90E3A"/>
    <w:rsid w:val="00C91F5B"/>
    <w:rsid w:val="00C94A54"/>
    <w:rsid w:val="00C94C60"/>
    <w:rsid w:val="00C94D12"/>
    <w:rsid w:val="00C96586"/>
    <w:rsid w:val="00CA059E"/>
    <w:rsid w:val="00CA31E0"/>
    <w:rsid w:val="00CA437E"/>
    <w:rsid w:val="00CA7380"/>
    <w:rsid w:val="00CA77B3"/>
    <w:rsid w:val="00CA783A"/>
    <w:rsid w:val="00CB11D3"/>
    <w:rsid w:val="00CB1384"/>
    <w:rsid w:val="00CB1D08"/>
    <w:rsid w:val="00CB2814"/>
    <w:rsid w:val="00CB2CE5"/>
    <w:rsid w:val="00CB307D"/>
    <w:rsid w:val="00CB3B8F"/>
    <w:rsid w:val="00CB3FA7"/>
    <w:rsid w:val="00CB53AF"/>
    <w:rsid w:val="00CB555A"/>
    <w:rsid w:val="00CB5AE6"/>
    <w:rsid w:val="00CB6A27"/>
    <w:rsid w:val="00CB6DF2"/>
    <w:rsid w:val="00CC0614"/>
    <w:rsid w:val="00CC0AC9"/>
    <w:rsid w:val="00CC0DF6"/>
    <w:rsid w:val="00CC367F"/>
    <w:rsid w:val="00CC3749"/>
    <w:rsid w:val="00CC424D"/>
    <w:rsid w:val="00CC4363"/>
    <w:rsid w:val="00CC51B6"/>
    <w:rsid w:val="00CC667E"/>
    <w:rsid w:val="00CC7793"/>
    <w:rsid w:val="00CD0A10"/>
    <w:rsid w:val="00CD2ECA"/>
    <w:rsid w:val="00CD3B6D"/>
    <w:rsid w:val="00CD3C9B"/>
    <w:rsid w:val="00CD6E11"/>
    <w:rsid w:val="00CD70EC"/>
    <w:rsid w:val="00CD73F5"/>
    <w:rsid w:val="00CE00CE"/>
    <w:rsid w:val="00CE2D5A"/>
    <w:rsid w:val="00CE2F16"/>
    <w:rsid w:val="00CE379B"/>
    <w:rsid w:val="00CE3A65"/>
    <w:rsid w:val="00CE3B8B"/>
    <w:rsid w:val="00CE3BAC"/>
    <w:rsid w:val="00CE411D"/>
    <w:rsid w:val="00CE4CE3"/>
    <w:rsid w:val="00CE7B4F"/>
    <w:rsid w:val="00CF0F10"/>
    <w:rsid w:val="00CF48C9"/>
    <w:rsid w:val="00CF519F"/>
    <w:rsid w:val="00CF5E25"/>
    <w:rsid w:val="00CF7A32"/>
    <w:rsid w:val="00D0162C"/>
    <w:rsid w:val="00D019FB"/>
    <w:rsid w:val="00D01FAA"/>
    <w:rsid w:val="00D03380"/>
    <w:rsid w:val="00D03936"/>
    <w:rsid w:val="00D03D0E"/>
    <w:rsid w:val="00D066AD"/>
    <w:rsid w:val="00D06DD3"/>
    <w:rsid w:val="00D1018F"/>
    <w:rsid w:val="00D16B74"/>
    <w:rsid w:val="00D17130"/>
    <w:rsid w:val="00D2002D"/>
    <w:rsid w:val="00D20C6C"/>
    <w:rsid w:val="00D20F4C"/>
    <w:rsid w:val="00D22957"/>
    <w:rsid w:val="00D2478C"/>
    <w:rsid w:val="00D251E9"/>
    <w:rsid w:val="00D2550A"/>
    <w:rsid w:val="00D33CFA"/>
    <w:rsid w:val="00D34D47"/>
    <w:rsid w:val="00D35AB6"/>
    <w:rsid w:val="00D36383"/>
    <w:rsid w:val="00D37715"/>
    <w:rsid w:val="00D40DAC"/>
    <w:rsid w:val="00D439A3"/>
    <w:rsid w:val="00D452B0"/>
    <w:rsid w:val="00D46C3A"/>
    <w:rsid w:val="00D500F7"/>
    <w:rsid w:val="00D517B7"/>
    <w:rsid w:val="00D5328C"/>
    <w:rsid w:val="00D54340"/>
    <w:rsid w:val="00D5468D"/>
    <w:rsid w:val="00D54A62"/>
    <w:rsid w:val="00D565C6"/>
    <w:rsid w:val="00D57332"/>
    <w:rsid w:val="00D63B60"/>
    <w:rsid w:val="00D654BE"/>
    <w:rsid w:val="00D66B66"/>
    <w:rsid w:val="00D7053A"/>
    <w:rsid w:val="00D70A7D"/>
    <w:rsid w:val="00D72C5F"/>
    <w:rsid w:val="00D73F2C"/>
    <w:rsid w:val="00D77324"/>
    <w:rsid w:val="00D808DD"/>
    <w:rsid w:val="00D83FBF"/>
    <w:rsid w:val="00D86DD3"/>
    <w:rsid w:val="00D87001"/>
    <w:rsid w:val="00D875D9"/>
    <w:rsid w:val="00D87A30"/>
    <w:rsid w:val="00D87F8D"/>
    <w:rsid w:val="00D92657"/>
    <w:rsid w:val="00D9387F"/>
    <w:rsid w:val="00D93EE3"/>
    <w:rsid w:val="00D96DAF"/>
    <w:rsid w:val="00DA12CA"/>
    <w:rsid w:val="00DA1CCA"/>
    <w:rsid w:val="00DA2C28"/>
    <w:rsid w:val="00DA364B"/>
    <w:rsid w:val="00DA4D56"/>
    <w:rsid w:val="00DA5172"/>
    <w:rsid w:val="00DA5209"/>
    <w:rsid w:val="00DB0FDB"/>
    <w:rsid w:val="00DB1695"/>
    <w:rsid w:val="00DB652E"/>
    <w:rsid w:val="00DB705A"/>
    <w:rsid w:val="00DB7407"/>
    <w:rsid w:val="00DB7D7C"/>
    <w:rsid w:val="00DC0C83"/>
    <w:rsid w:val="00DC2B76"/>
    <w:rsid w:val="00DC2CCA"/>
    <w:rsid w:val="00DC3AF1"/>
    <w:rsid w:val="00DC55F7"/>
    <w:rsid w:val="00DD0A56"/>
    <w:rsid w:val="00DD1AEE"/>
    <w:rsid w:val="00DD4BC3"/>
    <w:rsid w:val="00DD580F"/>
    <w:rsid w:val="00DD5FA7"/>
    <w:rsid w:val="00DD6A0A"/>
    <w:rsid w:val="00DD7A8E"/>
    <w:rsid w:val="00DE2A92"/>
    <w:rsid w:val="00DE38DF"/>
    <w:rsid w:val="00DE708A"/>
    <w:rsid w:val="00DF0F9B"/>
    <w:rsid w:val="00DF1376"/>
    <w:rsid w:val="00DF6B06"/>
    <w:rsid w:val="00E02BD7"/>
    <w:rsid w:val="00E0311D"/>
    <w:rsid w:val="00E033C6"/>
    <w:rsid w:val="00E0666C"/>
    <w:rsid w:val="00E06B14"/>
    <w:rsid w:val="00E06CDB"/>
    <w:rsid w:val="00E07228"/>
    <w:rsid w:val="00E10880"/>
    <w:rsid w:val="00E110CD"/>
    <w:rsid w:val="00E128A3"/>
    <w:rsid w:val="00E12EF0"/>
    <w:rsid w:val="00E13B2F"/>
    <w:rsid w:val="00E215E6"/>
    <w:rsid w:val="00E225C3"/>
    <w:rsid w:val="00E30748"/>
    <w:rsid w:val="00E3362D"/>
    <w:rsid w:val="00E35E87"/>
    <w:rsid w:val="00E365B7"/>
    <w:rsid w:val="00E37463"/>
    <w:rsid w:val="00E41868"/>
    <w:rsid w:val="00E420FB"/>
    <w:rsid w:val="00E438B8"/>
    <w:rsid w:val="00E43B71"/>
    <w:rsid w:val="00E44000"/>
    <w:rsid w:val="00E45057"/>
    <w:rsid w:val="00E50353"/>
    <w:rsid w:val="00E506D8"/>
    <w:rsid w:val="00E54122"/>
    <w:rsid w:val="00E5428F"/>
    <w:rsid w:val="00E54D43"/>
    <w:rsid w:val="00E57832"/>
    <w:rsid w:val="00E609EB"/>
    <w:rsid w:val="00E60DAB"/>
    <w:rsid w:val="00E61CCA"/>
    <w:rsid w:val="00E625D5"/>
    <w:rsid w:val="00E63280"/>
    <w:rsid w:val="00E63682"/>
    <w:rsid w:val="00E63DAC"/>
    <w:rsid w:val="00E65780"/>
    <w:rsid w:val="00E6622E"/>
    <w:rsid w:val="00E66F23"/>
    <w:rsid w:val="00E70E4C"/>
    <w:rsid w:val="00E71C94"/>
    <w:rsid w:val="00E721DA"/>
    <w:rsid w:val="00E72CCF"/>
    <w:rsid w:val="00E7521C"/>
    <w:rsid w:val="00E76AC0"/>
    <w:rsid w:val="00E80261"/>
    <w:rsid w:val="00E80703"/>
    <w:rsid w:val="00E812A6"/>
    <w:rsid w:val="00E82ECE"/>
    <w:rsid w:val="00E82FCD"/>
    <w:rsid w:val="00E8579A"/>
    <w:rsid w:val="00E87BE2"/>
    <w:rsid w:val="00E918A7"/>
    <w:rsid w:val="00E92DCA"/>
    <w:rsid w:val="00E946D3"/>
    <w:rsid w:val="00E960C6"/>
    <w:rsid w:val="00EA0760"/>
    <w:rsid w:val="00EA0ED2"/>
    <w:rsid w:val="00EA3A47"/>
    <w:rsid w:val="00EA47E5"/>
    <w:rsid w:val="00EA579C"/>
    <w:rsid w:val="00EA7249"/>
    <w:rsid w:val="00EB26E9"/>
    <w:rsid w:val="00EB6101"/>
    <w:rsid w:val="00EC079B"/>
    <w:rsid w:val="00EC20E1"/>
    <w:rsid w:val="00EC3B08"/>
    <w:rsid w:val="00EC6456"/>
    <w:rsid w:val="00ED015B"/>
    <w:rsid w:val="00ED1237"/>
    <w:rsid w:val="00ED1890"/>
    <w:rsid w:val="00ED1C1D"/>
    <w:rsid w:val="00ED5313"/>
    <w:rsid w:val="00ED5415"/>
    <w:rsid w:val="00ED623E"/>
    <w:rsid w:val="00ED7DCA"/>
    <w:rsid w:val="00EE0A99"/>
    <w:rsid w:val="00EE2361"/>
    <w:rsid w:val="00EE27CA"/>
    <w:rsid w:val="00EE3419"/>
    <w:rsid w:val="00EE45F8"/>
    <w:rsid w:val="00EE5026"/>
    <w:rsid w:val="00EE5C21"/>
    <w:rsid w:val="00EE6741"/>
    <w:rsid w:val="00EE7319"/>
    <w:rsid w:val="00EF27A2"/>
    <w:rsid w:val="00EF3A21"/>
    <w:rsid w:val="00EF3D8C"/>
    <w:rsid w:val="00EF421D"/>
    <w:rsid w:val="00EF4495"/>
    <w:rsid w:val="00EF4B3D"/>
    <w:rsid w:val="00EF500C"/>
    <w:rsid w:val="00EF5783"/>
    <w:rsid w:val="00F00CAF"/>
    <w:rsid w:val="00F00CD3"/>
    <w:rsid w:val="00F016F5"/>
    <w:rsid w:val="00F0252F"/>
    <w:rsid w:val="00F039D8"/>
    <w:rsid w:val="00F03A22"/>
    <w:rsid w:val="00F05E01"/>
    <w:rsid w:val="00F062E4"/>
    <w:rsid w:val="00F0789C"/>
    <w:rsid w:val="00F07FB9"/>
    <w:rsid w:val="00F10D0E"/>
    <w:rsid w:val="00F11D78"/>
    <w:rsid w:val="00F12290"/>
    <w:rsid w:val="00F13982"/>
    <w:rsid w:val="00F13CFD"/>
    <w:rsid w:val="00F16731"/>
    <w:rsid w:val="00F21249"/>
    <w:rsid w:val="00F22257"/>
    <w:rsid w:val="00F22429"/>
    <w:rsid w:val="00F22F3B"/>
    <w:rsid w:val="00F2342B"/>
    <w:rsid w:val="00F255EE"/>
    <w:rsid w:val="00F25D1A"/>
    <w:rsid w:val="00F26F8C"/>
    <w:rsid w:val="00F27C24"/>
    <w:rsid w:val="00F316B1"/>
    <w:rsid w:val="00F327DE"/>
    <w:rsid w:val="00F33197"/>
    <w:rsid w:val="00F336CF"/>
    <w:rsid w:val="00F34338"/>
    <w:rsid w:val="00F36FDA"/>
    <w:rsid w:val="00F40214"/>
    <w:rsid w:val="00F413EB"/>
    <w:rsid w:val="00F4160A"/>
    <w:rsid w:val="00F426B0"/>
    <w:rsid w:val="00F42DAF"/>
    <w:rsid w:val="00F4349E"/>
    <w:rsid w:val="00F45E0B"/>
    <w:rsid w:val="00F50564"/>
    <w:rsid w:val="00F505E7"/>
    <w:rsid w:val="00F52ADE"/>
    <w:rsid w:val="00F53819"/>
    <w:rsid w:val="00F54ECD"/>
    <w:rsid w:val="00F55C79"/>
    <w:rsid w:val="00F574B7"/>
    <w:rsid w:val="00F57FA5"/>
    <w:rsid w:val="00F60B2D"/>
    <w:rsid w:val="00F62C17"/>
    <w:rsid w:val="00F63B31"/>
    <w:rsid w:val="00F63C25"/>
    <w:rsid w:val="00F64664"/>
    <w:rsid w:val="00F65E4B"/>
    <w:rsid w:val="00F66F25"/>
    <w:rsid w:val="00F70982"/>
    <w:rsid w:val="00F71D7A"/>
    <w:rsid w:val="00F725A2"/>
    <w:rsid w:val="00F72BBF"/>
    <w:rsid w:val="00F73585"/>
    <w:rsid w:val="00F73EF3"/>
    <w:rsid w:val="00F757E3"/>
    <w:rsid w:val="00F76D76"/>
    <w:rsid w:val="00F77A85"/>
    <w:rsid w:val="00F82129"/>
    <w:rsid w:val="00F824B0"/>
    <w:rsid w:val="00F8264A"/>
    <w:rsid w:val="00F85D16"/>
    <w:rsid w:val="00F86F20"/>
    <w:rsid w:val="00F87A89"/>
    <w:rsid w:val="00F90DB6"/>
    <w:rsid w:val="00F92C6F"/>
    <w:rsid w:val="00F95043"/>
    <w:rsid w:val="00F950E6"/>
    <w:rsid w:val="00FA107B"/>
    <w:rsid w:val="00FA3524"/>
    <w:rsid w:val="00FA3AAC"/>
    <w:rsid w:val="00FA4BF6"/>
    <w:rsid w:val="00FA5AD8"/>
    <w:rsid w:val="00FA75A0"/>
    <w:rsid w:val="00FB0C83"/>
    <w:rsid w:val="00FB25EF"/>
    <w:rsid w:val="00FB423B"/>
    <w:rsid w:val="00FB49BC"/>
    <w:rsid w:val="00FB4C43"/>
    <w:rsid w:val="00FB7BA6"/>
    <w:rsid w:val="00FC1689"/>
    <w:rsid w:val="00FC41C3"/>
    <w:rsid w:val="00FD01B9"/>
    <w:rsid w:val="00FD4B76"/>
    <w:rsid w:val="00FD4C27"/>
    <w:rsid w:val="00FD5F92"/>
    <w:rsid w:val="00FD6034"/>
    <w:rsid w:val="00FD6C83"/>
    <w:rsid w:val="00FD7DC0"/>
    <w:rsid w:val="00FE0E87"/>
    <w:rsid w:val="00FE1ECA"/>
    <w:rsid w:val="00FE2EE1"/>
    <w:rsid w:val="00FE3133"/>
    <w:rsid w:val="00FE3B9A"/>
    <w:rsid w:val="00FE76AD"/>
    <w:rsid w:val="00FF1CB5"/>
    <w:rsid w:val="00FF1CC0"/>
    <w:rsid w:val="00FF1E5C"/>
    <w:rsid w:val="00FF4CD8"/>
    <w:rsid w:val="00FF557E"/>
    <w:rsid w:val="00FF72DD"/>
    <w:rsid w:val="00FF7700"/>
    <w:rsid w:val="00FF78D4"/>
    <w:rsid w:val="00FF7FEA"/>
    <w:rsid w:val="00FF7FEC"/>
    <w:rsid w:val="228D343C"/>
    <w:rsid w:val="26A9406F"/>
    <w:rsid w:val="324DD045"/>
    <w:rsid w:val="72DA3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3341"/>
  <w15:chartTrackingRefBased/>
  <w15:docId w15:val="{429B9D1C-8BB0-4C74-8770-332BE343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F1"/>
    <w:pPr>
      <w:spacing w:after="0" w:line="240" w:lineRule="auto"/>
    </w:pPr>
    <w:rPr>
      <w:rFonts w:ascii="Tahoma" w:eastAsia="Times New Roman" w:hAnsi="Tahoma" w:cs="Tahoma"/>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D1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F7D11"/>
  </w:style>
  <w:style w:type="paragraph" w:styleId="Footer">
    <w:name w:val="footer"/>
    <w:basedOn w:val="Normal"/>
    <w:link w:val="FooterChar"/>
    <w:uiPriority w:val="99"/>
    <w:unhideWhenUsed/>
    <w:rsid w:val="006F7D1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F7D11"/>
  </w:style>
  <w:style w:type="table" w:styleId="TableGrid">
    <w:name w:val="Table Grid"/>
    <w:basedOn w:val="TableNormal"/>
    <w:uiPriority w:val="39"/>
    <w:rsid w:val="006F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D11"/>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F7D11"/>
    <w:rPr>
      <w:color w:val="0563C1" w:themeColor="hyperlink"/>
      <w:u w:val="single"/>
    </w:rPr>
  </w:style>
  <w:style w:type="character" w:styleId="FollowedHyperlink">
    <w:name w:val="FollowedHyperlink"/>
    <w:basedOn w:val="DefaultParagraphFont"/>
    <w:uiPriority w:val="99"/>
    <w:semiHidden/>
    <w:unhideWhenUsed/>
    <w:rsid w:val="00B94AE1"/>
    <w:rPr>
      <w:color w:val="954F72" w:themeColor="followedHyperlink"/>
      <w:u w:val="single"/>
    </w:rPr>
  </w:style>
  <w:style w:type="character" w:styleId="UnresolvedMention">
    <w:name w:val="Unresolved Mention"/>
    <w:basedOn w:val="DefaultParagraphFont"/>
    <w:uiPriority w:val="99"/>
    <w:semiHidden/>
    <w:unhideWhenUsed/>
    <w:rsid w:val="001B1D51"/>
    <w:rPr>
      <w:color w:val="605E5C"/>
      <w:shd w:val="clear" w:color="auto" w:fill="E1DFDD"/>
    </w:rPr>
  </w:style>
  <w:style w:type="paragraph" w:styleId="NormalWeb">
    <w:name w:val="Normal (Web)"/>
    <w:basedOn w:val="Normal"/>
    <w:uiPriority w:val="99"/>
    <w:semiHidden/>
    <w:unhideWhenUsed/>
    <w:rsid w:val="00F86F20"/>
    <w:pPr>
      <w:spacing w:before="100" w:beforeAutospacing="1" w:after="100" w:afterAutospacing="1"/>
    </w:pPr>
    <w:rPr>
      <w:rFonts w:ascii="Times New Roman" w:hAnsi="Times New Roman" w:cs="Times New Roman"/>
      <w:sz w:val="24"/>
      <w:szCs w:val="24"/>
      <w:lang w:eastAsia="en-GB"/>
    </w:rPr>
  </w:style>
  <w:style w:type="paragraph" w:styleId="NoSpacing">
    <w:name w:val="No Spacing"/>
    <w:link w:val="NoSpacingChar"/>
    <w:uiPriority w:val="1"/>
    <w:qFormat/>
    <w:rsid w:val="000469E6"/>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0469E6"/>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83067">
      <w:bodyDiv w:val="1"/>
      <w:marLeft w:val="0"/>
      <w:marRight w:val="0"/>
      <w:marTop w:val="0"/>
      <w:marBottom w:val="0"/>
      <w:divBdr>
        <w:top w:val="none" w:sz="0" w:space="0" w:color="auto"/>
        <w:left w:val="none" w:sz="0" w:space="0" w:color="auto"/>
        <w:bottom w:val="none" w:sz="0" w:space="0" w:color="auto"/>
        <w:right w:val="none" w:sz="0" w:space="0" w:color="auto"/>
      </w:divBdr>
    </w:div>
    <w:div w:id="203954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1B22D30170A78647901A6A4FACF20A05" ma:contentTypeVersion="27" ma:contentTypeDescription="Page is a system content type template created by the Publishing Resources feature. The column templates from Page will be added to all Pages libraries created by the Publishing feature." ma:contentTypeScope="" ma:versionID="dabba5443e670b1f6a9d6175437f4750">
  <xsd:schema xmlns:xsd="http://www.w3.org/2001/XMLSchema" xmlns:xs="http://www.w3.org/2001/XMLSchema" xmlns:p="http://schemas.microsoft.com/office/2006/metadata/properties" xmlns:ns1="http://schemas.microsoft.com/sharepoint/v3" xmlns:ns2="064313da-6788-45a1-a3af-5f343381132b" xmlns:ns3="2d4f7607-5343-4978-aae6-695fc186966b" targetNamespace="http://schemas.microsoft.com/office/2006/metadata/properties" ma:root="true" ma:fieldsID="a3e64dc6f81a90c0cc5c1668254ff3ea" ns1:_="" ns2:_="" ns3:_="">
    <xsd:import namespace="http://schemas.microsoft.com/sharepoint/v3"/>
    <xsd:import namespace="064313da-6788-45a1-a3af-5f343381132b"/>
    <xsd:import namespace="2d4f7607-5343-4978-aae6-695fc186966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2:SeoBrowserTitle" minOccurs="0"/>
                <xsd:element ref="ns2:SeoMetaDescription" minOccurs="0"/>
                <xsd:element ref="ns2:SeoKeywords" minOccurs="0"/>
                <xsd:element ref="ns2:SeoRobotsNoIndex" minOccurs="0"/>
                <xsd:element ref="ns3:TaxKeywordTaxHTField"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4313da-6788-45a1-a3af-5f343381132b" elementFormDefault="qualified">
    <xsd:import namespace="http://schemas.microsoft.com/office/2006/documentManagement/types"/>
    <xsd:import namespace="http://schemas.microsoft.com/office/infopath/2007/PartnerControls"/>
    <xsd:element name="SeoBrowserTitle" ma:index="21" nillable="true" ma:displayName="Browser Title" ma:description="Browser Title is a site column created by the Publishing feature. It is used as the title that appears at the top of a browser window and may appear in Internet search results." ma:internalName="SeoBrowserTitle" ma:readOnly="fals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internalName="SeoMetaDescription" ma:readOnly="false">
      <xsd:simpleType>
        <xsd:restriction base="dms:Text"/>
      </xsd:simpleType>
    </xsd:element>
    <xsd:element name="SeoKeywords" ma:index="23" nillable="true" ma:displayName="Meta Keywords" ma:description="Meta Keywords" ma:internalName="SeoKeywords" ma:readOnly="false">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internalName="RobotsNoIndex" ma:readOnly="false">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dd67457-475a-4620-aac4-d120b1e11d50"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4f7607-5343-4978-aae6-695fc186966b"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8dd67457-475a-4620-aac4-d120b1e11d50"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6120e39d-a880-47ac-aa46-aad320a2500b}" ma:internalName="TaxCatchAll" ma:showField="CatchAllData" ma:web="2d4f7607-5343-4978-aae6-695fc1869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TaxCatchAll xmlns="2d4f7607-5343-4978-aae6-695fc186966b">
      <Value>39</Value>
    </TaxCatchAll>
    <SeoMetaDescription xmlns="064313da-6788-45a1-a3af-5f343381132b" xsi:nil="true"/>
    <TaxKeywordTaxHTField xmlns="2d4f7607-5343-4978-aae6-695fc186966b">
      <Terms xmlns="http://schemas.microsoft.com/office/infopath/2007/PartnerControls">
        <TermInfo xmlns="http://schemas.microsoft.com/office/infopath/2007/PartnerControls">
          <TermName xmlns="http://schemas.microsoft.com/office/infopath/2007/PartnerControls">risk assessment</TermName>
          <TermId xmlns="http://schemas.microsoft.com/office/infopath/2007/PartnerControls">fb5aa494-ce08-41ed-bf22-f32ecf74cc50</TermId>
        </TermInfo>
      </Terms>
    </TaxKeywordTaxHTField>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SeoBrowserTitle xmlns="064313da-6788-45a1-a3af-5f343381132b" xsi:nil="true"/>
    <Comments xmlns="http://schemas.microsoft.com/sharepoint/v3" xsi:nil="true"/>
    <SeoKeywords xmlns="064313da-6788-45a1-a3af-5f343381132b" xsi:nil="true"/>
    <SeoRobotsNoIndex xmlns="064313da-6788-45a1-a3af-5f343381132b" xsi:nil="true"/>
    <lcf76f155ced4ddcb4097134ff3c332f xmlns="064313da-6788-45a1-a3af-5f343381132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C63D3-38EB-43F4-A220-ED316BE7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4313da-6788-45a1-a3af-5f343381132b"/>
    <ds:schemaRef ds:uri="2d4f7607-5343-4978-aae6-695fc1869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45C6E-5339-4986-9B2D-7CBA4B8A567B}">
  <ds:schemaRefs>
    <ds:schemaRef ds:uri="http://schemas.openxmlformats.org/officeDocument/2006/bibliography"/>
  </ds:schemaRefs>
</ds:datastoreItem>
</file>

<file path=customXml/itemProps3.xml><?xml version="1.0" encoding="utf-8"?>
<ds:datastoreItem xmlns:ds="http://schemas.openxmlformats.org/officeDocument/2006/customXml" ds:itemID="{3C8BF1BB-0DD7-4F22-BFC1-93746E1A3BF1}">
  <ds:schemaRefs>
    <ds:schemaRef ds:uri="http://schemas.microsoft.com/office/2006/metadata/properties"/>
    <ds:schemaRef ds:uri="http://schemas.microsoft.com/office/infopath/2007/PartnerControls"/>
    <ds:schemaRef ds:uri="http://schemas.microsoft.com/sharepoint/v3"/>
    <ds:schemaRef ds:uri="2d4f7607-5343-4978-aae6-695fc186966b"/>
    <ds:schemaRef ds:uri="064313da-6788-45a1-a3af-5f343381132b"/>
  </ds:schemaRefs>
</ds:datastoreItem>
</file>

<file path=customXml/itemProps4.xml><?xml version="1.0" encoding="utf-8"?>
<ds:datastoreItem xmlns:ds="http://schemas.openxmlformats.org/officeDocument/2006/customXml" ds:itemID="{D91A1449-DEE9-410F-9847-A62C520B3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Activity Risk Assessment (CMP09 FM01)</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Cunningham</dc:creator>
  <cp:keywords>Risk Assessment</cp:keywords>
  <dc:description/>
  <cp:lastModifiedBy>Darren Biggs</cp:lastModifiedBy>
  <cp:revision>27</cp:revision>
  <cp:lastPrinted>2025-05-02T16:14:00Z</cp:lastPrinted>
  <dcterms:created xsi:type="dcterms:W3CDTF">2025-11-11T13:23:00Z</dcterms:created>
  <dcterms:modified xsi:type="dcterms:W3CDTF">2026-02-07T09:03:00Z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db961-2539-428c-ac28-54744038a78e_Enabled">
    <vt:lpwstr>true</vt:lpwstr>
  </property>
  <property fmtid="{D5CDD505-2E9C-101B-9397-08002B2CF9AE}" pid="3" name="MSIP_Label_32edb961-2539-428c-ac28-54744038a78e_SetDate">
    <vt:lpwstr>2021-07-05T20:08:38Z</vt:lpwstr>
  </property>
  <property fmtid="{D5CDD505-2E9C-101B-9397-08002B2CF9AE}" pid="4" name="MSIP_Label_32edb961-2539-428c-ac28-54744038a78e_Method">
    <vt:lpwstr>Standard</vt:lpwstr>
  </property>
  <property fmtid="{D5CDD505-2E9C-101B-9397-08002B2CF9AE}" pid="5" name="MSIP_Label_32edb961-2539-428c-ac28-54744038a78e_Name">
    <vt:lpwstr>Genral</vt:lpwstr>
  </property>
  <property fmtid="{D5CDD505-2E9C-101B-9397-08002B2CF9AE}" pid="6" name="MSIP_Label_32edb961-2539-428c-ac28-54744038a78e_SiteId">
    <vt:lpwstr>39bfc871-c8c3-44cf-b475-6a03193cfd0e</vt:lpwstr>
  </property>
  <property fmtid="{D5CDD505-2E9C-101B-9397-08002B2CF9AE}" pid="7" name="MSIP_Label_32edb961-2539-428c-ac28-54744038a78e_ActionId">
    <vt:lpwstr>2b770f00-6b05-41c1-b3ac-ffab2189277e</vt:lpwstr>
  </property>
  <property fmtid="{D5CDD505-2E9C-101B-9397-08002B2CF9AE}" pid="8" name="MSIP_Label_32edb961-2539-428c-ac28-54744038a78e_ContentBits">
    <vt:lpwstr>0</vt:lpwstr>
  </property>
  <property fmtid="{D5CDD505-2E9C-101B-9397-08002B2CF9AE}" pid="9" name="ContentTypeId">
    <vt:lpwstr>0x010100C568DB52D9D0A14D9B2FDCC96666E9F2007948130EC3DB064584E219954237AF39001B22D30170A78647901A6A4FACF20A05</vt:lpwstr>
  </property>
  <property fmtid="{D5CDD505-2E9C-101B-9397-08002B2CF9AE}" pid="10" name="TaxKeyword">
    <vt:lpwstr>39;#risk assessment|fb5aa494-ce08-41ed-bf22-f32ecf74cc50</vt:lpwstr>
  </property>
  <property fmtid="{D5CDD505-2E9C-101B-9397-08002B2CF9AE}" pid="11" name="TaxKeywordTaxHTField">
    <vt:lpwstr>risk assessment|fb5aa494-ce08-41ed-bf22-f32ecf74cc50</vt:lpwstr>
  </property>
  <property fmtid="{D5CDD505-2E9C-101B-9397-08002B2CF9AE}" pid="12" name="_dlc_DocIdItemGuid">
    <vt:lpwstr>6264d0e2-552a-44c0-ad1c-af2d3e18303e</vt:lpwstr>
  </property>
  <property fmtid="{D5CDD505-2E9C-101B-9397-08002B2CF9AE}" pid="13" name="pd856187d190402dbab814896f0ef6ca">
    <vt:lpwstr/>
  </property>
  <property fmtid="{D5CDD505-2E9C-101B-9397-08002B2CF9AE}" pid="14" name="srmProjectNames">
    <vt:lpwstr/>
  </property>
  <property fmtid="{D5CDD505-2E9C-101B-9397-08002B2CF9AE}" pid="15" name="srmProjectIDs">
    <vt:lpwstr/>
  </property>
  <property fmtid="{D5CDD505-2E9C-101B-9397-08002B2CF9AE}" pid="16" name="srmDocumentStatus">
    <vt:lpwstr/>
  </property>
  <property fmtid="{D5CDD505-2E9C-101B-9397-08002B2CF9AE}" pid="17" name="k9ff351f8b5e4658860bea5f22c1127e">
    <vt:lpwstr/>
  </property>
  <property fmtid="{D5CDD505-2E9C-101B-9397-08002B2CF9AE}" pid="18" name="srmOnlineSiteNames">
    <vt:lpwstr/>
  </property>
  <property fmtid="{D5CDD505-2E9C-101B-9397-08002B2CF9AE}" pid="19" name="srmFilingCode">
    <vt:lpwstr/>
  </property>
  <property fmtid="{D5CDD505-2E9C-101B-9397-08002B2CF9AE}" pid="20" name="m63c48c9a0a6454aa2e5eb4c4ce92a24">
    <vt:lpwstr/>
  </property>
  <property fmtid="{D5CDD505-2E9C-101B-9397-08002B2CF9AE}" pid="21" name="m9bece72c2724b7a9bb0a85da39d6c60">
    <vt:lpwstr/>
  </property>
  <property fmtid="{D5CDD505-2E9C-101B-9397-08002B2CF9AE}" pid="22" name="p271cf162a59457bbffa417f47bc6720">
    <vt:lpwstr/>
  </property>
  <property fmtid="{D5CDD505-2E9C-101B-9397-08002B2CF9AE}" pid="23" name="e795907e53f84a709c09fab3739492d4">
    <vt:lpwstr/>
  </property>
  <property fmtid="{D5CDD505-2E9C-101B-9397-08002B2CF9AE}" pid="24" name="srmOrganisations">
    <vt:lpwstr/>
  </property>
  <property fmtid="{D5CDD505-2E9C-101B-9397-08002B2CF9AE}" pid="25" name="srmDocumentType">
    <vt:lpwstr/>
  </property>
  <property fmtid="{D5CDD505-2E9C-101B-9397-08002B2CF9AE}" pid="26" name="srmProcessReference">
    <vt:lpwstr/>
  </property>
  <property fmtid="{D5CDD505-2E9C-101B-9397-08002B2CF9AE}" pid="27" name="k9a8d254a3e749f5913c409b37dd395c">
    <vt:lpwstr/>
  </property>
  <property fmtid="{D5CDD505-2E9C-101B-9397-08002B2CF9AE}" pid="28" name="srmOnlineSiteIDs">
    <vt:lpwstr/>
  </property>
  <property fmtid="{D5CDD505-2E9C-101B-9397-08002B2CF9AE}" pid="29" name="a6680592b3b94a8fad20debf6ec2da7b">
    <vt:lpwstr/>
  </property>
  <property fmtid="{D5CDD505-2E9C-101B-9397-08002B2CF9AE}" pid="30" name="i7c9564afebe4fc496ffcb732c53fbeb">
    <vt:lpwstr/>
  </property>
  <property fmtid="{D5CDD505-2E9C-101B-9397-08002B2CF9AE}" pid="31" name="MediaServiceImageTags">
    <vt:lpwstr/>
  </property>
</Properties>
</file>